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672B" w14:textId="1F6D95B5" w:rsidR="00B21E84" w:rsidRPr="009C0D77" w:rsidRDefault="00B21E84" w:rsidP="009C0D77">
      <w:pPr>
        <w:rPr>
          <w:b/>
        </w:rPr>
      </w:pPr>
      <w:r w:rsidRPr="0019386C">
        <w:rPr>
          <w:b/>
          <w:noProof/>
          <w:sz w:val="28"/>
          <w:szCs w:val="28"/>
          <w:lang w:val="en-US"/>
        </w:rPr>
        <w:drawing>
          <wp:anchor distT="0" distB="0" distL="114300" distR="114300" simplePos="0" relativeHeight="251658240" behindDoc="0" locked="0" layoutInCell="1" allowOverlap="1" wp14:anchorId="01B6E122" wp14:editId="393586A9">
            <wp:simplePos x="0" y="0"/>
            <wp:positionH relativeFrom="margin">
              <wp:align>center</wp:align>
            </wp:positionH>
            <wp:positionV relativeFrom="margin">
              <wp:align>top</wp:align>
            </wp:positionV>
            <wp:extent cx="3185795" cy="1257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85795" cy="1257300"/>
                    </a:xfrm>
                    <a:prstGeom prst="rect">
                      <a:avLst/>
                    </a:prstGeom>
                  </pic:spPr>
                </pic:pic>
              </a:graphicData>
            </a:graphic>
          </wp:anchor>
        </w:drawing>
      </w:r>
    </w:p>
    <w:p w14:paraId="10D8B0D8" w14:textId="39539E45" w:rsidR="00B21E84" w:rsidRPr="0014799D" w:rsidRDefault="00CD3153" w:rsidP="00895CEC">
      <w:pPr>
        <w:pStyle w:val="Titel"/>
        <w:jc w:val="center"/>
        <w:rPr>
          <w:rFonts w:ascii="Open Sans Regular" w:hAnsi="Open Sans Regular"/>
        </w:rPr>
      </w:pPr>
      <w:bookmarkStart w:id="0" w:name="_Hlk12462428"/>
      <w:r w:rsidRPr="0014799D">
        <w:rPr>
          <w:rFonts w:ascii="Open Sans Regular" w:hAnsi="Open Sans Regular"/>
        </w:rPr>
        <w:t xml:space="preserve">Symposium – MDT in </w:t>
      </w:r>
      <w:proofErr w:type="spellStart"/>
      <w:r w:rsidRPr="0014799D">
        <w:rPr>
          <w:rFonts w:ascii="Open Sans Regular" w:hAnsi="Open Sans Regular"/>
        </w:rPr>
        <w:t>all</w:t>
      </w:r>
      <w:proofErr w:type="spellEnd"/>
      <w:r w:rsidRPr="0014799D">
        <w:rPr>
          <w:rFonts w:ascii="Open Sans Regular" w:hAnsi="Open Sans Regular"/>
        </w:rPr>
        <w:t xml:space="preserve"> </w:t>
      </w:r>
      <w:proofErr w:type="spellStart"/>
      <w:r w:rsidRPr="0014799D">
        <w:rPr>
          <w:rFonts w:ascii="Open Sans Regular" w:hAnsi="Open Sans Regular"/>
        </w:rPr>
        <w:t>aspects</w:t>
      </w:r>
      <w:proofErr w:type="spellEnd"/>
    </w:p>
    <w:bookmarkEnd w:id="0"/>
    <w:p w14:paraId="2634ED6C" w14:textId="77777777" w:rsidR="000938A2" w:rsidRDefault="000938A2" w:rsidP="00895CEC">
      <w:pPr>
        <w:jc w:val="center"/>
        <w:rPr>
          <w:rFonts w:ascii="Open Sans Regular" w:hAnsi="Open Sans Regular"/>
          <w:sz w:val="28"/>
          <w:szCs w:val="28"/>
        </w:rPr>
      </w:pPr>
    </w:p>
    <w:p w14:paraId="6E756131" w14:textId="77777777" w:rsidR="00B17F67" w:rsidRPr="009C0D77" w:rsidRDefault="00B17F67" w:rsidP="00B17F67">
      <w:pPr>
        <w:pStyle w:val="Kop1"/>
        <w:jc w:val="center"/>
        <w:rPr>
          <w:rFonts w:ascii="Open Sans Regular" w:hAnsi="Open Sans Regular"/>
          <w:b/>
          <w:bCs/>
          <w:color w:val="auto"/>
        </w:rPr>
      </w:pPr>
      <w:r w:rsidRPr="009C0D77">
        <w:rPr>
          <w:rFonts w:ascii="Open Sans Regular" w:hAnsi="Open Sans Regular"/>
          <w:b/>
          <w:bCs/>
          <w:color w:val="auto"/>
        </w:rPr>
        <w:t>9 Oktober 2019</w:t>
      </w:r>
    </w:p>
    <w:p w14:paraId="4CBFA04C" w14:textId="77777777" w:rsidR="00B17F67" w:rsidRPr="0014799D" w:rsidRDefault="00B17F67" w:rsidP="00895CEC">
      <w:pPr>
        <w:jc w:val="center"/>
        <w:rPr>
          <w:rFonts w:ascii="Open Sans Regular" w:hAnsi="Open Sans Regular"/>
          <w:sz w:val="28"/>
          <w:szCs w:val="28"/>
        </w:rPr>
      </w:pPr>
    </w:p>
    <w:p w14:paraId="7B1F20A9" w14:textId="3DE6D875" w:rsidR="000938A2" w:rsidRPr="0014799D" w:rsidRDefault="00CD3153" w:rsidP="00895CEC">
      <w:pPr>
        <w:jc w:val="center"/>
        <w:rPr>
          <w:rFonts w:ascii="Open Sans Regular" w:hAnsi="Open Sans Regular"/>
          <w:sz w:val="28"/>
          <w:szCs w:val="28"/>
        </w:rPr>
      </w:pPr>
      <w:r w:rsidRPr="0014799D">
        <w:rPr>
          <w:rFonts w:ascii="Open Sans Regular" w:hAnsi="Open Sans Regular"/>
          <w:b/>
          <w:sz w:val="28"/>
          <w:szCs w:val="28"/>
        </w:rPr>
        <w:t>THIM VAN DER LAAN, NIEUWEGEIN</w:t>
      </w:r>
    </w:p>
    <w:p w14:paraId="3B2F57BB" w14:textId="1DC33298" w:rsidR="00CD3153" w:rsidRPr="0014799D" w:rsidRDefault="00CD3153" w:rsidP="00895CEC">
      <w:pPr>
        <w:jc w:val="center"/>
        <w:rPr>
          <w:rFonts w:ascii="Open Sans Regular" w:hAnsi="Open Sans Regular"/>
          <w:sz w:val="28"/>
          <w:szCs w:val="28"/>
        </w:rPr>
      </w:pPr>
      <w:r w:rsidRPr="0014799D">
        <w:rPr>
          <w:rFonts w:ascii="Open Sans Regular" w:hAnsi="Open Sans Regular"/>
          <w:sz w:val="28"/>
          <w:szCs w:val="28"/>
        </w:rPr>
        <w:t xml:space="preserve">International school </w:t>
      </w:r>
      <w:proofErr w:type="spellStart"/>
      <w:r w:rsidRPr="0014799D">
        <w:rPr>
          <w:rFonts w:ascii="Open Sans Regular" w:hAnsi="Open Sans Regular"/>
          <w:sz w:val="28"/>
          <w:szCs w:val="28"/>
        </w:rPr>
        <w:t>for</w:t>
      </w:r>
      <w:proofErr w:type="spellEnd"/>
      <w:r w:rsidRPr="0014799D">
        <w:rPr>
          <w:rFonts w:ascii="Open Sans Regular" w:hAnsi="Open Sans Regular"/>
          <w:sz w:val="28"/>
          <w:szCs w:val="28"/>
        </w:rPr>
        <w:t xml:space="preserve"> </w:t>
      </w:r>
      <w:proofErr w:type="spellStart"/>
      <w:r w:rsidRPr="0014799D">
        <w:rPr>
          <w:rFonts w:ascii="Open Sans Regular" w:hAnsi="Open Sans Regular"/>
          <w:sz w:val="28"/>
          <w:szCs w:val="28"/>
        </w:rPr>
        <w:t>Physiotherapy</w:t>
      </w:r>
      <w:proofErr w:type="spellEnd"/>
    </w:p>
    <w:p w14:paraId="5D0E206A" w14:textId="2B260374" w:rsidR="00CD3153" w:rsidRPr="0014799D" w:rsidRDefault="00CD3153" w:rsidP="00895CEC">
      <w:pPr>
        <w:jc w:val="center"/>
        <w:rPr>
          <w:rFonts w:ascii="Open Sans Regular" w:hAnsi="Open Sans Regular"/>
          <w:sz w:val="28"/>
          <w:szCs w:val="28"/>
        </w:rPr>
      </w:pPr>
      <w:r w:rsidRPr="0014799D">
        <w:rPr>
          <w:rFonts w:ascii="Open Sans Regular" w:hAnsi="Open Sans Regular"/>
          <w:sz w:val="28"/>
          <w:szCs w:val="28"/>
        </w:rPr>
        <w:t>Archimedesbaan 2, 3439 ME Nieuwegein</w:t>
      </w:r>
    </w:p>
    <w:p w14:paraId="2DA1F57D" w14:textId="2B6BBB17" w:rsidR="00146E64" w:rsidRPr="0014799D" w:rsidRDefault="00146E64" w:rsidP="00895CEC">
      <w:pPr>
        <w:jc w:val="center"/>
        <w:rPr>
          <w:rFonts w:ascii="Open Sans Regular" w:hAnsi="Open Sans Regular"/>
          <w:sz w:val="28"/>
          <w:szCs w:val="28"/>
        </w:rPr>
      </w:pPr>
    </w:p>
    <w:p w14:paraId="56A6A7B2" w14:textId="77777777" w:rsidR="00146E64" w:rsidRPr="0014799D" w:rsidRDefault="00146E64">
      <w:pPr>
        <w:rPr>
          <w:rFonts w:ascii="Open Sans Regular" w:eastAsia="Arial Unicode MS" w:hAnsi="Open Sans Regular" w:cs="Arial Unicode MS"/>
          <w:b/>
        </w:rPr>
      </w:pPr>
    </w:p>
    <w:p w14:paraId="45A412ED" w14:textId="77777777" w:rsidR="00971351" w:rsidRPr="0014799D" w:rsidRDefault="002B6E7D" w:rsidP="0014799D">
      <w:pPr>
        <w:jc w:val="center"/>
        <w:rPr>
          <w:rFonts w:ascii="Open Sans Regular" w:eastAsia="Arial Unicode MS" w:hAnsi="Open Sans Regular" w:cs="Arial Unicode MS"/>
          <w:b/>
          <w:sz w:val="36"/>
          <w:szCs w:val="36"/>
        </w:rPr>
      </w:pPr>
      <w:r w:rsidRPr="0014799D">
        <w:rPr>
          <w:rFonts w:ascii="Open Sans Regular" w:eastAsia="Arial Unicode MS" w:hAnsi="Open Sans Regular" w:cs="Arial Unicode MS"/>
          <w:b/>
          <w:sz w:val="36"/>
          <w:szCs w:val="36"/>
        </w:rPr>
        <w:t>Programma</w:t>
      </w:r>
    </w:p>
    <w:p w14:paraId="40E229C6" w14:textId="77777777" w:rsidR="000938A2" w:rsidRPr="0014799D" w:rsidRDefault="000938A2" w:rsidP="00467A85">
      <w:pPr>
        <w:ind w:left="1416" w:firstLine="708"/>
        <w:rPr>
          <w:rFonts w:ascii="Open Sans Regular" w:eastAsia="Arial Unicode MS" w:hAnsi="Open Sans Regular" w:cs="Arial Unicode MS"/>
          <w:b/>
          <w:sz w:val="36"/>
          <w:szCs w:val="36"/>
        </w:rPr>
      </w:pPr>
    </w:p>
    <w:p w14:paraId="0FB3373A" w14:textId="6E13A883" w:rsidR="00B21E84" w:rsidRPr="0014799D" w:rsidRDefault="00CD3153" w:rsidP="00B2591E">
      <w:pPr>
        <w:spacing w:line="276" w:lineRule="auto"/>
        <w:rPr>
          <w:rFonts w:ascii="Open Sans Regular" w:eastAsia="Arial Unicode MS" w:hAnsi="Open Sans Regular" w:cs="Arial Unicode MS"/>
          <w:b/>
          <w:sz w:val="22"/>
          <w:szCs w:val="22"/>
        </w:rPr>
      </w:pPr>
      <w:r w:rsidRPr="0014799D">
        <w:rPr>
          <w:rFonts w:ascii="Open Sans Regular" w:eastAsia="Arial Unicode MS" w:hAnsi="Open Sans Regular" w:cs="Arial Unicode MS"/>
          <w:b/>
          <w:sz w:val="22"/>
          <w:szCs w:val="22"/>
        </w:rPr>
        <w:t>14:</w:t>
      </w:r>
      <w:r w:rsidR="00DF48DE">
        <w:rPr>
          <w:rFonts w:ascii="Open Sans Regular" w:eastAsia="Arial Unicode MS" w:hAnsi="Open Sans Regular" w:cs="Arial Unicode MS"/>
          <w:b/>
          <w:sz w:val="22"/>
          <w:szCs w:val="22"/>
        </w:rPr>
        <w:t>15</w:t>
      </w:r>
      <w:r w:rsidR="00B21E84" w:rsidRPr="0014799D">
        <w:rPr>
          <w:rFonts w:ascii="Open Sans Regular" w:eastAsia="Arial Unicode MS" w:hAnsi="Open Sans Regular" w:cs="Arial Unicode MS"/>
          <w:b/>
          <w:sz w:val="22"/>
          <w:szCs w:val="22"/>
        </w:rPr>
        <w:tab/>
      </w:r>
      <w:r w:rsidR="002A618A" w:rsidRPr="0014799D">
        <w:rPr>
          <w:rFonts w:ascii="Open Sans Regular" w:eastAsia="Arial Unicode MS" w:hAnsi="Open Sans Regular" w:cs="Arial Unicode MS"/>
          <w:b/>
          <w:sz w:val="22"/>
          <w:szCs w:val="22"/>
        </w:rPr>
        <w:tab/>
      </w:r>
      <w:r w:rsidR="00BD4333" w:rsidRPr="0014799D">
        <w:rPr>
          <w:rFonts w:ascii="Open Sans Regular" w:eastAsia="Arial Unicode MS" w:hAnsi="Open Sans Regular" w:cs="Arial Unicode MS"/>
          <w:b/>
          <w:sz w:val="22"/>
          <w:szCs w:val="22"/>
        </w:rPr>
        <w:tab/>
      </w:r>
      <w:r w:rsidR="00C7442F" w:rsidRPr="0014799D">
        <w:rPr>
          <w:rFonts w:ascii="Open Sans Regular" w:eastAsia="Arial Unicode MS" w:hAnsi="Open Sans Regular" w:cs="Arial Unicode MS"/>
          <w:b/>
          <w:sz w:val="22"/>
          <w:szCs w:val="22"/>
        </w:rPr>
        <w:t xml:space="preserve">Ontvangst </w:t>
      </w:r>
      <w:r w:rsidR="005C15D6">
        <w:rPr>
          <w:rFonts w:ascii="Open Sans Regular" w:eastAsia="Arial Unicode MS" w:hAnsi="Open Sans Regular" w:cs="Arial Unicode MS"/>
          <w:b/>
          <w:sz w:val="22"/>
          <w:szCs w:val="22"/>
        </w:rPr>
        <w:t>en registratie</w:t>
      </w:r>
    </w:p>
    <w:p w14:paraId="1F0B0CB0" w14:textId="77777777" w:rsidR="00CD3153" w:rsidRPr="0014799D" w:rsidRDefault="002A618A" w:rsidP="00CD3153">
      <w:pPr>
        <w:spacing w:line="276" w:lineRule="auto"/>
        <w:ind w:left="2120" w:hanging="2120"/>
        <w:rPr>
          <w:rFonts w:ascii="Open Sans Regular" w:eastAsia="Arial Unicode MS" w:hAnsi="Open Sans Regular" w:cs="Arial Unicode MS"/>
          <w:b/>
          <w:sz w:val="22"/>
          <w:szCs w:val="22"/>
        </w:rPr>
      </w:pPr>
      <w:r w:rsidRPr="0014799D">
        <w:rPr>
          <w:rFonts w:ascii="Open Sans Regular" w:eastAsia="Arial Unicode MS" w:hAnsi="Open Sans Regular" w:cs="Arial Unicode MS"/>
          <w:b/>
          <w:sz w:val="22"/>
          <w:szCs w:val="22"/>
        </w:rPr>
        <w:t xml:space="preserve">15:00 </w:t>
      </w:r>
      <w:r w:rsidRPr="0014799D">
        <w:rPr>
          <w:rFonts w:ascii="Open Sans Regular" w:eastAsia="Arial Unicode MS" w:hAnsi="Open Sans Regular" w:cs="Arial Unicode MS"/>
          <w:b/>
          <w:sz w:val="22"/>
          <w:szCs w:val="22"/>
        </w:rPr>
        <w:tab/>
      </w:r>
      <w:r w:rsidR="000E5DEF" w:rsidRPr="0014799D">
        <w:rPr>
          <w:rFonts w:ascii="Open Sans Regular" w:eastAsia="Arial Unicode MS" w:hAnsi="Open Sans Regular" w:cs="Arial Unicode MS"/>
          <w:b/>
          <w:sz w:val="22"/>
          <w:szCs w:val="22"/>
        </w:rPr>
        <w:t xml:space="preserve">Opening </w:t>
      </w:r>
      <w:r w:rsidR="00CD3153" w:rsidRPr="0014799D">
        <w:rPr>
          <w:rFonts w:ascii="Open Sans Regular" w:eastAsia="Arial Unicode MS" w:hAnsi="Open Sans Regular" w:cs="Arial Unicode MS"/>
          <w:b/>
          <w:sz w:val="22"/>
          <w:szCs w:val="22"/>
        </w:rPr>
        <w:t>symposium</w:t>
      </w:r>
    </w:p>
    <w:p w14:paraId="385B2E7B" w14:textId="2D864FE1" w:rsidR="00CD3153" w:rsidRPr="0014799D" w:rsidRDefault="00CD3153" w:rsidP="00CD3153">
      <w:pPr>
        <w:spacing w:line="276" w:lineRule="auto"/>
        <w:ind w:left="2120" w:hanging="2120"/>
        <w:rPr>
          <w:rFonts w:ascii="Open Sans Regular" w:eastAsia="Arial Unicode MS" w:hAnsi="Open Sans Regular" w:cs="Arial Unicode MS"/>
          <w:b/>
          <w:sz w:val="22"/>
          <w:szCs w:val="22"/>
        </w:rPr>
      </w:pPr>
      <w:r w:rsidRPr="0014799D">
        <w:rPr>
          <w:rFonts w:ascii="Open Sans Regular" w:eastAsia="Arial Unicode MS" w:hAnsi="Open Sans Regular" w:cs="Arial Unicode MS"/>
          <w:b/>
          <w:sz w:val="22"/>
          <w:szCs w:val="22"/>
        </w:rPr>
        <w:tab/>
      </w:r>
      <w:r w:rsidRPr="0014799D">
        <w:rPr>
          <w:rFonts w:ascii="Open Sans Regular" w:eastAsia="Arial Unicode MS" w:hAnsi="Open Sans Regular" w:cs="Arial Unicode MS"/>
          <w:b/>
          <w:sz w:val="22"/>
          <w:szCs w:val="22"/>
        </w:rPr>
        <w:tab/>
      </w:r>
      <w:r w:rsidR="000E5DEF" w:rsidRPr="0014799D">
        <w:rPr>
          <w:rFonts w:ascii="Open Sans Regular" w:eastAsia="Arial Unicode MS" w:hAnsi="Open Sans Regular" w:cs="Arial Unicode MS"/>
          <w:b/>
          <w:sz w:val="22"/>
          <w:szCs w:val="22"/>
        </w:rPr>
        <w:t xml:space="preserve">door </w:t>
      </w:r>
      <w:r w:rsidRPr="0014799D">
        <w:rPr>
          <w:rFonts w:ascii="Open Sans Regular" w:eastAsia="Arial Unicode MS" w:hAnsi="Open Sans Regular" w:cs="Arial Unicode MS"/>
          <w:b/>
          <w:sz w:val="22"/>
          <w:szCs w:val="22"/>
        </w:rPr>
        <w:t>de nieuwe voorzitter van het MIB, Wilco Meijne</w:t>
      </w:r>
    </w:p>
    <w:p w14:paraId="52ECBD7E" w14:textId="425AA9D4" w:rsidR="00B2591E" w:rsidRPr="0014799D" w:rsidRDefault="00CD3153" w:rsidP="002A618A">
      <w:pPr>
        <w:spacing w:line="276" w:lineRule="auto"/>
        <w:ind w:left="2120" w:firstLine="4"/>
        <w:rPr>
          <w:rFonts w:ascii="Open Sans Regular" w:eastAsia="Arial Unicode MS" w:hAnsi="Open Sans Regular" w:cs="Arial Unicode MS"/>
          <w:b/>
          <w:sz w:val="22"/>
          <w:szCs w:val="22"/>
        </w:rPr>
      </w:pPr>
      <w:r w:rsidRPr="0014799D">
        <w:rPr>
          <w:rFonts w:ascii="Open Sans Regular" w:eastAsia="Arial Unicode MS" w:hAnsi="Open Sans Regular" w:cs="Arial Unicode MS"/>
          <w:b/>
          <w:sz w:val="22"/>
          <w:szCs w:val="22"/>
        </w:rPr>
        <w:t xml:space="preserve">Opening door </w:t>
      </w:r>
      <w:r w:rsidR="00B2591E" w:rsidRPr="0014799D">
        <w:rPr>
          <w:rFonts w:ascii="Open Sans Regular" w:eastAsia="Arial Unicode MS" w:hAnsi="Open Sans Regular" w:cs="Arial Unicode MS"/>
          <w:b/>
          <w:sz w:val="22"/>
          <w:szCs w:val="22"/>
        </w:rPr>
        <w:t xml:space="preserve">de </w:t>
      </w:r>
      <w:r w:rsidRPr="0014799D">
        <w:rPr>
          <w:rFonts w:ascii="Open Sans Regular" w:eastAsia="Arial Unicode MS" w:hAnsi="Open Sans Regular" w:cs="Arial Unicode MS"/>
          <w:b/>
          <w:sz w:val="22"/>
          <w:szCs w:val="22"/>
        </w:rPr>
        <w:t>dag</w:t>
      </w:r>
      <w:r w:rsidR="00B2591E" w:rsidRPr="0014799D">
        <w:rPr>
          <w:rFonts w:ascii="Open Sans Regular" w:eastAsia="Arial Unicode MS" w:hAnsi="Open Sans Regular" w:cs="Arial Unicode MS"/>
          <w:b/>
          <w:sz w:val="22"/>
          <w:szCs w:val="22"/>
        </w:rPr>
        <w:t xml:space="preserve">voorzitter </w:t>
      </w:r>
      <w:r w:rsidRPr="0014799D">
        <w:rPr>
          <w:rFonts w:ascii="Open Sans Regular" w:eastAsia="Arial Unicode MS" w:hAnsi="Open Sans Regular" w:cs="Arial Unicode MS"/>
          <w:b/>
          <w:sz w:val="22"/>
          <w:szCs w:val="22"/>
        </w:rPr>
        <w:t xml:space="preserve">Dr. Raymond </w:t>
      </w:r>
      <w:proofErr w:type="spellStart"/>
      <w:r w:rsidRPr="0014799D">
        <w:rPr>
          <w:rFonts w:ascii="Open Sans Regular" w:eastAsia="Arial Unicode MS" w:hAnsi="Open Sans Regular" w:cs="Arial Unicode MS"/>
          <w:b/>
          <w:sz w:val="22"/>
          <w:szCs w:val="22"/>
        </w:rPr>
        <w:t>Ostelo</w:t>
      </w:r>
      <w:proofErr w:type="spellEnd"/>
    </w:p>
    <w:p w14:paraId="695A695C" w14:textId="77777777" w:rsidR="00B21E84" w:rsidRPr="0014799D" w:rsidRDefault="00B21E84" w:rsidP="002A618A">
      <w:pPr>
        <w:spacing w:line="276" w:lineRule="auto"/>
        <w:ind w:left="2120" w:firstLine="4"/>
        <w:rPr>
          <w:rFonts w:ascii="Open Sans Regular" w:eastAsia="Arial Unicode MS" w:hAnsi="Open Sans Regular" w:cs="Arial Unicode MS"/>
          <w:b/>
          <w:sz w:val="22"/>
          <w:szCs w:val="22"/>
        </w:rPr>
      </w:pPr>
    </w:p>
    <w:p w14:paraId="0BC96703" w14:textId="07F72367" w:rsidR="0014799D" w:rsidRPr="005C15D6" w:rsidRDefault="00CD3153" w:rsidP="005C15D6">
      <w:pPr>
        <w:rPr>
          <w:rFonts w:ascii="Open Sans Regular" w:hAnsi="Open Sans Regular"/>
          <w:b/>
          <w:sz w:val="22"/>
          <w:szCs w:val="22"/>
          <w:lang w:val="de-DE"/>
        </w:rPr>
      </w:pPr>
      <w:r w:rsidRPr="0047143B">
        <w:rPr>
          <w:rFonts w:ascii="Open Sans Regular" w:hAnsi="Open Sans Regular"/>
          <w:b/>
          <w:bCs/>
          <w:sz w:val="22"/>
          <w:szCs w:val="22"/>
        </w:rPr>
        <w:t>15:15</w:t>
      </w:r>
      <w:r w:rsidR="00B2591E" w:rsidRPr="0047143B">
        <w:rPr>
          <w:rFonts w:ascii="Open Sans Regular" w:hAnsi="Open Sans Regular"/>
          <w:b/>
          <w:bCs/>
          <w:sz w:val="22"/>
          <w:szCs w:val="22"/>
        </w:rPr>
        <w:t xml:space="preserve"> </w:t>
      </w:r>
      <w:r w:rsidRPr="0047143B">
        <w:rPr>
          <w:rFonts w:ascii="Open Sans Regular" w:hAnsi="Open Sans Regular"/>
          <w:b/>
          <w:bCs/>
          <w:sz w:val="22"/>
          <w:szCs w:val="22"/>
        </w:rPr>
        <w:t>– 16:00</w:t>
      </w:r>
      <w:r w:rsidR="002A618A" w:rsidRPr="005C15D6">
        <w:rPr>
          <w:rFonts w:ascii="Open Sans Regular" w:hAnsi="Open Sans Regular"/>
          <w:sz w:val="22"/>
          <w:szCs w:val="22"/>
        </w:rPr>
        <w:tab/>
      </w:r>
      <w:r w:rsidR="00BD4333" w:rsidRPr="005C15D6">
        <w:rPr>
          <w:rFonts w:ascii="Open Sans Regular" w:hAnsi="Open Sans Regular"/>
          <w:sz w:val="22"/>
          <w:szCs w:val="22"/>
        </w:rPr>
        <w:tab/>
      </w:r>
      <w:bookmarkStart w:id="1" w:name="_Hlk12458911"/>
      <w:r w:rsidR="0014799D" w:rsidRPr="005C15D6">
        <w:rPr>
          <w:rFonts w:ascii="Open Sans Regular" w:hAnsi="Open Sans Regular"/>
          <w:b/>
          <w:sz w:val="22"/>
          <w:szCs w:val="22"/>
        </w:rPr>
        <w:t xml:space="preserve">Hanne Albert, </w:t>
      </w:r>
      <w:proofErr w:type="spellStart"/>
      <w:r w:rsidR="0014799D" w:rsidRPr="005C15D6">
        <w:rPr>
          <w:rFonts w:ascii="Open Sans Regular" w:hAnsi="Open Sans Regular"/>
          <w:b/>
          <w:sz w:val="22"/>
          <w:szCs w:val="22"/>
          <w:lang w:val="de-DE"/>
        </w:rPr>
        <w:t>Dr</w:t>
      </w:r>
      <w:proofErr w:type="spellEnd"/>
      <w:r w:rsidR="0014799D" w:rsidRPr="005C15D6">
        <w:rPr>
          <w:rFonts w:ascii="Open Sans Regular" w:hAnsi="Open Sans Regular"/>
          <w:b/>
          <w:sz w:val="22"/>
          <w:szCs w:val="22"/>
          <w:lang w:val="de-DE"/>
        </w:rPr>
        <w:t xml:space="preserve"> Hanne Albert PT,</w:t>
      </w:r>
      <w:r w:rsidR="00A007DA" w:rsidRPr="005C15D6">
        <w:rPr>
          <w:rFonts w:ascii="Open Sans Regular" w:hAnsi="Open Sans Regular"/>
          <w:b/>
          <w:sz w:val="22"/>
          <w:szCs w:val="22"/>
          <w:lang w:val="en-US"/>
        </w:rPr>
        <w:t xml:space="preserve"> MPH,</w:t>
      </w:r>
      <w:r w:rsidR="0014799D" w:rsidRPr="005C15D6">
        <w:rPr>
          <w:rFonts w:ascii="Open Sans Regular" w:hAnsi="Open Sans Regular"/>
          <w:b/>
          <w:sz w:val="22"/>
          <w:szCs w:val="22"/>
          <w:lang w:val="de-DE"/>
        </w:rPr>
        <w:t xml:space="preserve"> PhD</w:t>
      </w:r>
      <w:bookmarkEnd w:id="1"/>
    </w:p>
    <w:p w14:paraId="1BF34C0D" w14:textId="5C691435" w:rsidR="0014799D" w:rsidRPr="005C15D6" w:rsidRDefault="0014799D" w:rsidP="005C15D6">
      <w:pPr>
        <w:rPr>
          <w:rFonts w:ascii="Open Sans Regular" w:eastAsia="Times New Roman" w:hAnsi="Open Sans Regular" w:cs="Times New Roman"/>
          <w:b/>
          <w:color w:val="000000"/>
          <w:sz w:val="22"/>
          <w:szCs w:val="22"/>
        </w:rPr>
      </w:pPr>
      <w:r w:rsidRPr="005C15D6">
        <w:rPr>
          <w:rFonts w:ascii="Open Sans Regular" w:eastAsia="Times New Roman" w:hAnsi="Open Sans Regular" w:cs="Times New Roman"/>
          <w:b/>
          <w:color w:val="000000"/>
          <w:sz w:val="22"/>
          <w:szCs w:val="22"/>
        </w:rPr>
        <w:tab/>
      </w:r>
      <w:r w:rsidRPr="005C15D6">
        <w:rPr>
          <w:rFonts w:ascii="Open Sans Regular" w:eastAsia="Times New Roman" w:hAnsi="Open Sans Regular" w:cs="Times New Roman"/>
          <w:b/>
          <w:color w:val="000000"/>
          <w:sz w:val="22"/>
          <w:szCs w:val="22"/>
        </w:rPr>
        <w:tab/>
      </w:r>
      <w:r w:rsidRPr="005C15D6">
        <w:rPr>
          <w:rFonts w:ascii="Open Sans Regular" w:eastAsia="Times New Roman" w:hAnsi="Open Sans Regular" w:cs="Times New Roman"/>
          <w:b/>
          <w:color w:val="000000"/>
          <w:sz w:val="22"/>
          <w:szCs w:val="22"/>
        </w:rPr>
        <w:tab/>
        <w:t xml:space="preserve">Modic changes, a "new" </w:t>
      </w:r>
      <w:proofErr w:type="spellStart"/>
      <w:r w:rsidRPr="005C15D6">
        <w:rPr>
          <w:rFonts w:ascii="Open Sans Regular" w:eastAsia="Times New Roman" w:hAnsi="Open Sans Regular" w:cs="Times New Roman"/>
          <w:b/>
          <w:color w:val="000000"/>
          <w:sz w:val="22"/>
          <w:szCs w:val="22"/>
        </w:rPr>
        <w:t>subgroup</w:t>
      </w:r>
      <w:proofErr w:type="spellEnd"/>
      <w:r w:rsidRPr="005C15D6">
        <w:rPr>
          <w:rFonts w:ascii="Open Sans Regular" w:eastAsia="Times New Roman" w:hAnsi="Open Sans Regular" w:cs="Times New Roman"/>
          <w:b/>
          <w:color w:val="000000"/>
          <w:sz w:val="22"/>
          <w:szCs w:val="22"/>
        </w:rPr>
        <w:t xml:space="preserve"> of Low back </w:t>
      </w:r>
      <w:proofErr w:type="spellStart"/>
      <w:r w:rsidRPr="005C15D6">
        <w:rPr>
          <w:rFonts w:ascii="Open Sans Regular" w:eastAsia="Times New Roman" w:hAnsi="Open Sans Regular" w:cs="Times New Roman"/>
          <w:b/>
          <w:color w:val="000000"/>
          <w:sz w:val="22"/>
          <w:szCs w:val="22"/>
        </w:rPr>
        <w:t>pain</w:t>
      </w:r>
      <w:proofErr w:type="spellEnd"/>
    </w:p>
    <w:p w14:paraId="63B43319" w14:textId="77777777" w:rsidR="0014799D" w:rsidRPr="005C15D6" w:rsidRDefault="0014799D" w:rsidP="005C15D6">
      <w:pPr>
        <w:rPr>
          <w:rFonts w:ascii="Open Sans Regular" w:hAnsi="Open Sans Regular"/>
          <w:sz w:val="22"/>
          <w:szCs w:val="22"/>
          <w:lang w:val="de-DE"/>
        </w:rPr>
      </w:pPr>
    </w:p>
    <w:p w14:paraId="6CA91CB1" w14:textId="5BBEBE75" w:rsidR="0027642F" w:rsidRPr="005C15D6" w:rsidRDefault="0027642F" w:rsidP="005C15D6">
      <w:pPr>
        <w:rPr>
          <w:rFonts w:ascii="Open Sans Regular" w:hAnsi="Open Sans Regular"/>
          <w:sz w:val="22"/>
          <w:szCs w:val="22"/>
          <w:lang w:val="en"/>
        </w:rPr>
      </w:pPr>
      <w:r w:rsidRPr="005C15D6">
        <w:rPr>
          <w:rFonts w:ascii="Open Sans Regular" w:hAnsi="Open Sans Regular"/>
          <w:sz w:val="22"/>
          <w:szCs w:val="22"/>
          <w:lang w:val="en-US"/>
        </w:rPr>
        <w:tab/>
      </w:r>
      <w:r w:rsidR="005C15D6">
        <w:rPr>
          <w:rFonts w:ascii="Open Sans Regular" w:hAnsi="Open Sans Regular"/>
          <w:sz w:val="22"/>
          <w:szCs w:val="22"/>
          <w:lang w:val="en-US"/>
        </w:rPr>
        <w:tab/>
      </w:r>
      <w:r w:rsidR="005C15D6">
        <w:rPr>
          <w:rFonts w:ascii="Open Sans Regular" w:hAnsi="Open Sans Regular"/>
          <w:sz w:val="22"/>
          <w:szCs w:val="22"/>
          <w:lang w:val="en-US"/>
        </w:rPr>
        <w:tab/>
      </w:r>
      <w:r w:rsidRPr="005C15D6">
        <w:rPr>
          <w:rFonts w:ascii="Open Sans Regular" w:hAnsi="Open Sans Regular"/>
          <w:i/>
          <w:sz w:val="22"/>
          <w:szCs w:val="22"/>
          <w:lang w:val="en"/>
        </w:rPr>
        <w:t>Modic changes and back pain</w:t>
      </w:r>
    </w:p>
    <w:p w14:paraId="58E07C0E" w14:textId="77777777" w:rsidR="00B17F67" w:rsidRDefault="0027642F" w:rsidP="0027642F">
      <w:pPr>
        <w:ind w:left="2127"/>
        <w:rPr>
          <w:rFonts w:ascii="Open Sans Regular" w:hAnsi="Open Sans Regular"/>
          <w:sz w:val="22"/>
          <w:szCs w:val="22"/>
          <w:lang w:val="en"/>
        </w:rPr>
      </w:pPr>
      <w:r w:rsidRPr="0091112E">
        <w:rPr>
          <w:rFonts w:ascii="Open Sans Regular" w:hAnsi="Open Sans Regular"/>
          <w:sz w:val="22"/>
          <w:szCs w:val="22"/>
          <w:lang w:val="en-US"/>
        </w:rPr>
        <w:t xml:space="preserve">Modic changes are bone edema in vertebrae that are only visible on magnetic resonance images (MRI); they are signal variations of the vertebral endplate and the adjacent subchondral vertebral bone marrow. </w:t>
      </w:r>
      <w:r w:rsidRPr="0091112E">
        <w:rPr>
          <w:rFonts w:ascii="Open Sans Regular" w:hAnsi="Open Sans Regular"/>
          <w:sz w:val="22"/>
          <w:szCs w:val="22"/>
          <w:lang w:val="en"/>
        </w:rPr>
        <w:t xml:space="preserve"> Modic changes are "new" pathological changes that cause back pain </w:t>
      </w:r>
      <w:r w:rsidRPr="0091112E">
        <w:rPr>
          <w:rFonts w:ascii="Open Sans Regular" w:hAnsi="Open Sans Regular"/>
          <w:sz w:val="22"/>
          <w:szCs w:val="22"/>
          <w:lang w:val="en-US"/>
        </w:rPr>
        <w:t>and have been shown to be both commonly observed in and strongly associated with low back pain</w:t>
      </w:r>
      <w:r w:rsidRPr="0091112E">
        <w:rPr>
          <w:rFonts w:ascii="Open Sans Regular" w:hAnsi="Open Sans Regular"/>
          <w:sz w:val="22"/>
          <w:szCs w:val="22"/>
          <w:lang w:val="en"/>
        </w:rPr>
        <w:t>.</w:t>
      </w:r>
      <w:r w:rsidRPr="0091112E">
        <w:rPr>
          <w:rFonts w:ascii="Open Sans Regular" w:hAnsi="Open Sans Regular"/>
          <w:sz w:val="22"/>
          <w:szCs w:val="22"/>
          <w:lang w:val="en-US"/>
        </w:rPr>
        <w:t xml:space="preserve"> A systematic review demonstrated that the prevalence of Modic change in patients with non-specific low back pain (LBP) was 46 % in patients seeking care at a specialist center as opposed to 6 % in the general population</w:t>
      </w:r>
      <w:r w:rsidRPr="0091112E">
        <w:rPr>
          <w:rFonts w:ascii="Open Sans Regular" w:hAnsi="Open Sans Regular"/>
          <w:sz w:val="22"/>
          <w:szCs w:val="22"/>
          <w:lang w:val="en"/>
        </w:rPr>
        <w:t xml:space="preserve">. </w:t>
      </w:r>
      <w:r w:rsidRPr="0091112E">
        <w:rPr>
          <w:rFonts w:ascii="Open Sans Regular" w:hAnsi="Open Sans Regular"/>
          <w:sz w:val="22"/>
          <w:szCs w:val="22"/>
          <w:lang w:val="en-US"/>
        </w:rPr>
        <w:t>A positive association between Modic type and non-specific LBP was found with a mean odd ratios of 4.5.These findings are particularly relevant, as chronic lower back pain (CLBP) is seldom reliably attributable to specific pathoanatomical causes</w:t>
      </w:r>
      <w:r w:rsidRPr="0091112E">
        <w:rPr>
          <w:rFonts w:ascii="Open Sans Regular" w:hAnsi="Open Sans Regular"/>
          <w:sz w:val="22"/>
          <w:szCs w:val="22"/>
          <w:lang w:val="en"/>
        </w:rPr>
        <w:t xml:space="preserve">. </w:t>
      </w:r>
    </w:p>
    <w:p w14:paraId="7F84823B" w14:textId="4C265186" w:rsidR="0091112E" w:rsidRDefault="005C15D6" w:rsidP="0027642F">
      <w:pPr>
        <w:ind w:left="2127"/>
        <w:rPr>
          <w:rFonts w:ascii="Open Sans Regular" w:hAnsi="Open Sans Regular"/>
          <w:sz w:val="22"/>
          <w:szCs w:val="22"/>
          <w:lang w:val="en"/>
        </w:rPr>
      </w:pPr>
      <w:r>
        <w:rPr>
          <w:rFonts w:ascii="Open Sans Regular" w:hAnsi="Open Sans Regular"/>
          <w:sz w:val="22"/>
          <w:szCs w:val="22"/>
          <w:lang w:val="en"/>
        </w:rPr>
        <w:t xml:space="preserve">What </w:t>
      </w:r>
      <w:r w:rsidR="00B17F67">
        <w:rPr>
          <w:rFonts w:ascii="Open Sans Regular" w:hAnsi="Open Sans Regular"/>
          <w:sz w:val="22"/>
          <w:szCs w:val="22"/>
          <w:lang w:val="en"/>
        </w:rPr>
        <w:t>could</w:t>
      </w:r>
      <w:r>
        <w:rPr>
          <w:rFonts w:ascii="Open Sans Regular" w:hAnsi="Open Sans Regular"/>
          <w:sz w:val="22"/>
          <w:szCs w:val="22"/>
          <w:lang w:val="en"/>
        </w:rPr>
        <w:t xml:space="preserve"> be a sufficient treatment for this specific cause of LBP?</w:t>
      </w:r>
    </w:p>
    <w:p w14:paraId="0579BBF5" w14:textId="625B36B6" w:rsidR="0027642F" w:rsidRDefault="00B17F67" w:rsidP="00B17F67">
      <w:pPr>
        <w:ind w:left="2127"/>
        <w:rPr>
          <w:rFonts w:ascii="Open Sans Regular" w:hAnsi="Open Sans Regular"/>
          <w:sz w:val="22"/>
          <w:szCs w:val="22"/>
          <w:lang w:val="en-US"/>
        </w:rPr>
      </w:pPr>
      <w:r>
        <w:rPr>
          <w:rFonts w:ascii="Open Sans Regular" w:hAnsi="Open Sans Regular"/>
          <w:sz w:val="22"/>
          <w:szCs w:val="22"/>
          <w:lang w:val="en-US"/>
        </w:rPr>
        <w:lastRenderedPageBreak/>
        <w:t>Dr. Hanne Albert take</w:t>
      </w:r>
      <w:r w:rsidR="009F2546">
        <w:rPr>
          <w:rFonts w:ascii="Open Sans Regular" w:hAnsi="Open Sans Regular"/>
          <w:sz w:val="22"/>
          <w:szCs w:val="22"/>
          <w:lang w:val="en-US"/>
        </w:rPr>
        <w:t>s</w:t>
      </w:r>
      <w:r>
        <w:rPr>
          <w:rFonts w:ascii="Open Sans Regular" w:hAnsi="Open Sans Regular"/>
          <w:sz w:val="22"/>
          <w:szCs w:val="22"/>
          <w:lang w:val="en-US"/>
        </w:rPr>
        <w:t xml:space="preserve"> us with her to the treatment options for Modic changes, and how her studies support these options that could be considered as an effective treatment for this type of LBP.  In her</w:t>
      </w:r>
      <w:r w:rsidR="0027642F" w:rsidRPr="0091112E">
        <w:rPr>
          <w:rFonts w:ascii="Open Sans Regular" w:hAnsi="Open Sans Regular"/>
          <w:sz w:val="22"/>
          <w:szCs w:val="22"/>
          <w:lang w:val="en-US"/>
        </w:rPr>
        <w:t xml:space="preserve"> phase 4 study of patients with Modic change (bone edema) following a lumbar disc herniation who were treated with antibiotics obtained statistically significant improvements, in all outcome measures. The effect size was clinically important in magnitude and substantially greater than all currently established treatments. The results showed that the improvement continues after the previously demonstrated 1 year follow-up.</w:t>
      </w:r>
    </w:p>
    <w:p w14:paraId="604ED735" w14:textId="4BA2E618" w:rsidR="0047143B" w:rsidRDefault="0047143B" w:rsidP="00B17F67">
      <w:pPr>
        <w:ind w:left="2127"/>
        <w:rPr>
          <w:rFonts w:ascii="Open Sans Regular" w:hAnsi="Open Sans Regular"/>
          <w:sz w:val="22"/>
          <w:szCs w:val="22"/>
          <w:lang w:val="en-US"/>
        </w:rPr>
      </w:pPr>
    </w:p>
    <w:p w14:paraId="4361F864" w14:textId="77777777" w:rsidR="0047143B" w:rsidRPr="00B17F67" w:rsidRDefault="0047143B" w:rsidP="00B17F67">
      <w:pPr>
        <w:ind w:left="2127"/>
        <w:rPr>
          <w:rFonts w:ascii="Open Sans Regular" w:hAnsi="Open Sans Regular"/>
          <w:i/>
          <w:sz w:val="22"/>
          <w:szCs w:val="22"/>
          <w:lang w:val="en-US"/>
        </w:rPr>
      </w:pPr>
    </w:p>
    <w:p w14:paraId="17F0CF89" w14:textId="77777777" w:rsidR="0014799D" w:rsidRPr="0014799D" w:rsidRDefault="0014799D" w:rsidP="0014799D">
      <w:pPr>
        <w:jc w:val="both"/>
        <w:rPr>
          <w:rFonts w:ascii="Open Sans Regular" w:eastAsia="Arial Unicode MS" w:hAnsi="Open Sans Regular" w:cs="Arial Unicode MS"/>
          <w:b/>
          <w:sz w:val="22"/>
          <w:szCs w:val="22"/>
        </w:rPr>
      </w:pPr>
    </w:p>
    <w:p w14:paraId="6F28A682" w14:textId="77777777" w:rsidR="0014799D" w:rsidRPr="0014799D" w:rsidRDefault="0014799D" w:rsidP="0014799D">
      <w:pPr>
        <w:jc w:val="both"/>
        <w:rPr>
          <w:rFonts w:ascii="Open Sans Regular" w:eastAsia="Arial Unicode MS" w:hAnsi="Open Sans Regular" w:cs="Arial Unicode MS"/>
          <w:sz w:val="22"/>
          <w:szCs w:val="22"/>
          <w:lang w:val="en-US"/>
        </w:rPr>
        <w:sectPr w:rsidR="0014799D" w:rsidRPr="0014799D" w:rsidSect="009C0D77">
          <w:headerReference w:type="default" r:id="rId7"/>
          <w:type w:val="continuous"/>
          <w:pgSz w:w="11900" w:h="16840"/>
          <w:pgMar w:top="709" w:right="1417" w:bottom="1417" w:left="1417" w:header="708" w:footer="708" w:gutter="0"/>
          <w:cols w:space="708"/>
          <w:docGrid w:linePitch="360"/>
        </w:sectPr>
      </w:pPr>
    </w:p>
    <w:p w14:paraId="762A99A3" w14:textId="637FDDB3" w:rsidR="00482013" w:rsidRPr="0014799D" w:rsidRDefault="00CD3153">
      <w:pPr>
        <w:rPr>
          <w:rFonts w:ascii="Open Sans Regular" w:eastAsia="Arial Unicode MS" w:hAnsi="Open Sans Regular" w:cs="Arial Unicode MS"/>
          <w:b/>
          <w:sz w:val="22"/>
          <w:szCs w:val="22"/>
          <w:lang w:val="de-DE"/>
        </w:rPr>
      </w:pPr>
      <w:r w:rsidRPr="0014799D">
        <w:rPr>
          <w:rFonts w:ascii="Open Sans Regular" w:eastAsia="Arial Unicode MS" w:hAnsi="Open Sans Regular" w:cs="Arial Unicode MS"/>
          <w:b/>
          <w:sz w:val="22"/>
          <w:szCs w:val="22"/>
        </w:rPr>
        <w:t xml:space="preserve">16:00 - </w:t>
      </w:r>
      <w:r w:rsidR="00971351" w:rsidRPr="0014799D">
        <w:rPr>
          <w:rFonts w:ascii="Open Sans Regular" w:eastAsia="Arial Unicode MS" w:hAnsi="Open Sans Regular" w:cs="Arial Unicode MS"/>
          <w:b/>
          <w:sz w:val="22"/>
          <w:szCs w:val="22"/>
        </w:rPr>
        <w:t>16:</w:t>
      </w:r>
      <w:r w:rsidRPr="0014799D">
        <w:rPr>
          <w:rFonts w:ascii="Open Sans Regular" w:eastAsia="Arial Unicode MS" w:hAnsi="Open Sans Regular" w:cs="Arial Unicode MS"/>
          <w:b/>
          <w:sz w:val="22"/>
          <w:szCs w:val="22"/>
        </w:rPr>
        <w:t>45</w:t>
      </w:r>
      <w:r w:rsidR="00971351" w:rsidRPr="0014799D">
        <w:rPr>
          <w:rFonts w:ascii="Open Sans Regular" w:eastAsia="Arial Unicode MS" w:hAnsi="Open Sans Regular" w:cs="Arial Unicode MS"/>
          <w:sz w:val="22"/>
          <w:szCs w:val="22"/>
        </w:rPr>
        <w:tab/>
      </w:r>
      <w:r w:rsidR="00BD4333" w:rsidRPr="0014799D">
        <w:rPr>
          <w:rFonts w:ascii="Open Sans Regular" w:eastAsia="Arial Unicode MS" w:hAnsi="Open Sans Regular" w:cs="Arial Unicode MS"/>
          <w:sz w:val="22"/>
          <w:szCs w:val="22"/>
        </w:rPr>
        <w:tab/>
      </w:r>
      <w:bookmarkStart w:id="2" w:name="_Hlk12459006"/>
      <w:r w:rsidRPr="0014799D">
        <w:rPr>
          <w:rFonts w:ascii="Open Sans Regular" w:eastAsia="Arial Unicode MS" w:hAnsi="Open Sans Regular" w:cs="Arial Unicode MS"/>
          <w:b/>
          <w:sz w:val="22"/>
          <w:szCs w:val="22"/>
        </w:rPr>
        <w:t xml:space="preserve">Georg Supp, </w:t>
      </w:r>
      <w:r w:rsidRPr="0014799D">
        <w:rPr>
          <w:rFonts w:ascii="Open Sans Regular" w:eastAsia="Arial Unicode MS" w:hAnsi="Open Sans Regular" w:cs="Arial Unicode MS"/>
          <w:b/>
          <w:sz w:val="22"/>
          <w:szCs w:val="22"/>
          <w:lang w:val="de-DE"/>
        </w:rPr>
        <w:t>PT, Dip MDT</w:t>
      </w:r>
    </w:p>
    <w:p w14:paraId="2FF07523" w14:textId="3C02A8EC" w:rsidR="00895CEC" w:rsidRPr="0014799D" w:rsidRDefault="00895CEC">
      <w:pPr>
        <w:rPr>
          <w:rFonts w:ascii="Open Sans Regular" w:eastAsia="Arial Unicode MS" w:hAnsi="Open Sans Regular" w:cs="Arial Unicode MS"/>
          <w:sz w:val="22"/>
          <w:szCs w:val="22"/>
        </w:rPr>
      </w:pPr>
      <w:r w:rsidRPr="0014799D">
        <w:rPr>
          <w:rFonts w:ascii="Open Sans Regular" w:hAnsi="Open Sans Regular" w:cstheme="minorHAnsi"/>
          <w:b/>
        </w:rPr>
        <w:tab/>
      </w:r>
      <w:r w:rsidRPr="0014799D">
        <w:rPr>
          <w:rFonts w:ascii="Open Sans Regular" w:hAnsi="Open Sans Regular" w:cstheme="minorHAnsi"/>
          <w:b/>
        </w:rPr>
        <w:tab/>
      </w:r>
      <w:r w:rsidRPr="0014799D">
        <w:rPr>
          <w:rFonts w:ascii="Open Sans Regular" w:hAnsi="Open Sans Regular" w:cstheme="minorHAnsi"/>
          <w:b/>
        </w:rPr>
        <w:tab/>
        <w:t xml:space="preserve">PULZ </w:t>
      </w:r>
      <w:proofErr w:type="spellStart"/>
      <w:r w:rsidRPr="0014799D">
        <w:rPr>
          <w:rFonts w:ascii="Open Sans Regular" w:hAnsi="Open Sans Regular" w:cstheme="minorHAnsi"/>
          <w:b/>
        </w:rPr>
        <w:t>im</w:t>
      </w:r>
      <w:proofErr w:type="spellEnd"/>
      <w:r w:rsidRPr="0014799D">
        <w:rPr>
          <w:rFonts w:ascii="Open Sans Regular" w:hAnsi="Open Sans Regular" w:cstheme="minorHAnsi"/>
          <w:b/>
        </w:rPr>
        <w:t xml:space="preserve"> </w:t>
      </w:r>
      <w:proofErr w:type="spellStart"/>
      <w:r w:rsidRPr="0014799D">
        <w:rPr>
          <w:rFonts w:ascii="Open Sans Regular" w:hAnsi="Open Sans Regular" w:cstheme="minorHAnsi"/>
          <w:b/>
        </w:rPr>
        <w:t>Rieselfeld</w:t>
      </w:r>
      <w:proofErr w:type="spellEnd"/>
      <w:r w:rsidRPr="0014799D">
        <w:rPr>
          <w:rFonts w:ascii="Open Sans Regular" w:hAnsi="Open Sans Regular" w:cstheme="minorHAnsi"/>
          <w:b/>
        </w:rPr>
        <w:t>, Freiburg, Germany</w:t>
      </w:r>
      <w:bookmarkEnd w:id="2"/>
      <w:r w:rsidRPr="0014799D">
        <w:rPr>
          <w:rFonts w:ascii="Open Sans Regular" w:hAnsi="Open Sans Regular" w:cstheme="minorHAnsi"/>
          <w:b/>
        </w:rPr>
        <w:br/>
      </w:r>
    </w:p>
    <w:p w14:paraId="3870D44E" w14:textId="388A147B" w:rsidR="00CD3153" w:rsidRPr="0014799D" w:rsidRDefault="00CD3153" w:rsidP="00971351">
      <w:pPr>
        <w:ind w:left="2120" w:firstLine="4"/>
        <w:rPr>
          <w:rFonts w:ascii="Open Sans Regular" w:eastAsia="Arial Unicode MS" w:hAnsi="Open Sans Regular" w:cs="Arial Unicode MS"/>
          <w:b/>
          <w:i/>
          <w:sz w:val="22"/>
          <w:szCs w:val="22"/>
          <w:lang w:val="en-US"/>
        </w:rPr>
      </w:pPr>
      <w:r w:rsidRPr="0014799D">
        <w:rPr>
          <w:rFonts w:ascii="Open Sans Regular" w:eastAsia="Arial Unicode MS" w:hAnsi="Open Sans Regular" w:cs="Arial Unicode MS"/>
          <w:b/>
          <w:i/>
          <w:sz w:val="22"/>
          <w:szCs w:val="22"/>
          <w:lang w:val="en-US"/>
        </w:rPr>
        <w:t xml:space="preserve">When is an extremity problem not an extremity problem? </w:t>
      </w:r>
      <w:r w:rsidRPr="0014799D">
        <w:rPr>
          <w:rFonts w:ascii="Open Sans Regular" w:eastAsia="Arial Unicode MS" w:hAnsi="Open Sans Regular" w:cs="Arial Unicode MS"/>
          <w:b/>
          <w:i/>
          <w:sz w:val="22"/>
          <w:szCs w:val="22"/>
          <w:lang w:val="en-US"/>
        </w:rPr>
        <w:br/>
        <w:t>A study exploring the prevalence of Extremity Pain of Spinal Source (EXPOSS, submitted for publication)</w:t>
      </w:r>
    </w:p>
    <w:p w14:paraId="76B73C96" w14:textId="3D2A8A2C" w:rsidR="00CD3153" w:rsidRPr="0014799D" w:rsidRDefault="00895CEC" w:rsidP="00895CEC">
      <w:pPr>
        <w:rPr>
          <w:rFonts w:ascii="Open Sans Regular" w:eastAsia="Arial Unicode MS" w:hAnsi="Open Sans Regular" w:cs="Arial Unicode MS"/>
          <w:sz w:val="22"/>
          <w:szCs w:val="22"/>
          <w:lang w:val="en-US"/>
        </w:rPr>
      </w:pPr>
      <w:r w:rsidRPr="0014799D">
        <w:rPr>
          <w:rFonts w:ascii="Open Sans Regular" w:eastAsia="Arial Unicode MS" w:hAnsi="Open Sans Regular" w:cs="Arial Unicode MS"/>
          <w:sz w:val="22"/>
          <w:szCs w:val="22"/>
          <w:lang w:val="en-US"/>
        </w:rPr>
        <w:tab/>
      </w:r>
      <w:r w:rsidRPr="0014799D">
        <w:rPr>
          <w:rFonts w:ascii="Open Sans Regular" w:eastAsia="Arial Unicode MS" w:hAnsi="Open Sans Regular" w:cs="Arial Unicode MS"/>
          <w:sz w:val="22"/>
          <w:szCs w:val="22"/>
          <w:lang w:val="en-US"/>
        </w:rPr>
        <w:tab/>
      </w:r>
      <w:r w:rsidR="00CD3153" w:rsidRPr="0014799D">
        <w:rPr>
          <w:rFonts w:ascii="Open Sans Regular" w:eastAsia="Arial Unicode MS" w:hAnsi="Open Sans Regular" w:cs="Arial Unicode MS"/>
          <w:sz w:val="22"/>
          <w:szCs w:val="22"/>
          <w:lang w:val="en-US"/>
        </w:rPr>
        <w:t xml:space="preserve"> </w:t>
      </w:r>
    </w:p>
    <w:p w14:paraId="6E9C4E7C" w14:textId="568FBDE8" w:rsidR="00CD3153" w:rsidRPr="0014799D" w:rsidRDefault="00895CEC" w:rsidP="00CD3153">
      <w:pPr>
        <w:rPr>
          <w:rFonts w:ascii="Open Sans Regular" w:eastAsia="Arial Unicode MS" w:hAnsi="Open Sans Regular" w:cs="Arial Unicode MS"/>
          <w:sz w:val="22"/>
          <w:szCs w:val="22"/>
          <w:lang w:val="en-US"/>
        </w:rPr>
      </w:pPr>
      <w:r w:rsidRPr="0014799D">
        <w:rPr>
          <w:rFonts w:ascii="Open Sans Regular" w:eastAsia="Arial Unicode MS" w:hAnsi="Open Sans Regular" w:cs="Arial Unicode MS"/>
          <w:sz w:val="22"/>
          <w:szCs w:val="22"/>
          <w:lang w:val="en-US"/>
        </w:rPr>
        <w:tab/>
      </w:r>
      <w:r w:rsidRPr="0014799D">
        <w:rPr>
          <w:rFonts w:ascii="Open Sans Regular" w:eastAsia="Arial Unicode MS" w:hAnsi="Open Sans Regular" w:cs="Arial Unicode MS"/>
          <w:sz w:val="22"/>
          <w:szCs w:val="22"/>
          <w:lang w:val="en-US"/>
        </w:rPr>
        <w:tab/>
      </w:r>
      <w:r w:rsidRPr="0014799D">
        <w:rPr>
          <w:rFonts w:ascii="Open Sans Regular" w:eastAsia="Arial Unicode MS" w:hAnsi="Open Sans Regular" w:cs="Arial Unicode MS"/>
          <w:sz w:val="22"/>
          <w:szCs w:val="22"/>
          <w:lang w:val="en-US"/>
        </w:rPr>
        <w:tab/>
      </w:r>
      <w:r w:rsidR="00CD3153" w:rsidRPr="0014799D">
        <w:rPr>
          <w:rFonts w:ascii="Open Sans Regular" w:eastAsia="Arial Unicode MS" w:hAnsi="Open Sans Regular" w:cs="Arial Unicode MS"/>
          <w:sz w:val="22"/>
          <w:szCs w:val="22"/>
          <w:lang w:val="en-US"/>
        </w:rPr>
        <w:t xml:space="preserve">Georg Supp is one of the authors of EXPOSS. He will present a </w:t>
      </w:r>
      <w:r w:rsidR="0014799D">
        <w:rPr>
          <w:rFonts w:ascii="Open Sans Regular" w:eastAsia="Arial Unicode MS" w:hAnsi="Open Sans Regular" w:cs="Arial Unicode MS"/>
          <w:sz w:val="22"/>
          <w:szCs w:val="22"/>
          <w:lang w:val="en-US"/>
        </w:rPr>
        <w:tab/>
      </w:r>
      <w:r w:rsidR="0014799D">
        <w:rPr>
          <w:rFonts w:ascii="Open Sans Regular" w:eastAsia="Arial Unicode MS" w:hAnsi="Open Sans Regular" w:cs="Arial Unicode MS"/>
          <w:sz w:val="22"/>
          <w:szCs w:val="22"/>
          <w:lang w:val="en-US"/>
        </w:rPr>
        <w:tab/>
      </w:r>
      <w:r w:rsidR="0014799D">
        <w:rPr>
          <w:rFonts w:ascii="Open Sans Regular" w:eastAsia="Arial Unicode MS" w:hAnsi="Open Sans Regular" w:cs="Arial Unicode MS"/>
          <w:sz w:val="22"/>
          <w:szCs w:val="22"/>
          <w:lang w:val="en-US"/>
        </w:rPr>
        <w:tab/>
      </w:r>
      <w:r w:rsidR="00BB3142">
        <w:rPr>
          <w:rFonts w:ascii="Open Sans Regular" w:eastAsia="Arial Unicode MS" w:hAnsi="Open Sans Regular" w:cs="Arial Unicode MS"/>
          <w:sz w:val="22"/>
          <w:szCs w:val="22"/>
          <w:lang w:val="en-US"/>
        </w:rPr>
        <w:tab/>
      </w:r>
      <w:r w:rsidR="00CD3153" w:rsidRPr="0014799D">
        <w:rPr>
          <w:rFonts w:ascii="Open Sans Regular" w:eastAsia="Arial Unicode MS" w:hAnsi="Open Sans Regular" w:cs="Arial Unicode MS"/>
          <w:sz w:val="22"/>
          <w:szCs w:val="22"/>
          <w:lang w:val="en-US"/>
        </w:rPr>
        <w:t xml:space="preserve">research project which aimed to investigate the proportion of </w:t>
      </w:r>
      <w:r w:rsidR="0014799D">
        <w:rPr>
          <w:rFonts w:ascii="Open Sans Regular" w:eastAsia="Arial Unicode MS" w:hAnsi="Open Sans Regular" w:cs="Arial Unicode MS"/>
          <w:sz w:val="22"/>
          <w:szCs w:val="22"/>
          <w:lang w:val="en-US"/>
        </w:rPr>
        <w:tab/>
      </w:r>
      <w:r w:rsidR="0014799D">
        <w:rPr>
          <w:rFonts w:ascii="Open Sans Regular" w:eastAsia="Arial Unicode MS" w:hAnsi="Open Sans Regular" w:cs="Arial Unicode MS"/>
          <w:sz w:val="22"/>
          <w:szCs w:val="22"/>
          <w:lang w:val="en-US"/>
        </w:rPr>
        <w:tab/>
      </w:r>
      <w:r w:rsidR="0014799D">
        <w:rPr>
          <w:rFonts w:ascii="Open Sans Regular" w:eastAsia="Arial Unicode MS" w:hAnsi="Open Sans Regular" w:cs="Arial Unicode MS"/>
          <w:sz w:val="22"/>
          <w:szCs w:val="22"/>
          <w:lang w:val="en-US"/>
        </w:rPr>
        <w:tab/>
      </w:r>
      <w:r w:rsidR="0014799D">
        <w:rPr>
          <w:rFonts w:ascii="Open Sans Regular" w:eastAsia="Arial Unicode MS" w:hAnsi="Open Sans Regular" w:cs="Arial Unicode MS"/>
          <w:sz w:val="22"/>
          <w:szCs w:val="22"/>
          <w:lang w:val="en-US"/>
        </w:rPr>
        <w:tab/>
      </w:r>
      <w:r w:rsidR="00CD3153" w:rsidRPr="0014799D">
        <w:rPr>
          <w:rFonts w:ascii="Open Sans Regular" w:eastAsia="Arial Unicode MS" w:hAnsi="Open Sans Regular" w:cs="Arial Unicode MS"/>
          <w:sz w:val="22"/>
          <w:szCs w:val="22"/>
          <w:lang w:val="en-US"/>
        </w:rPr>
        <w:t xml:space="preserve">patients with extremity pain that have a spinal source of symptoms </w:t>
      </w:r>
      <w:r w:rsidR="0014799D">
        <w:rPr>
          <w:rFonts w:ascii="Open Sans Regular" w:eastAsia="Arial Unicode MS" w:hAnsi="Open Sans Regular" w:cs="Arial Unicode MS"/>
          <w:sz w:val="22"/>
          <w:szCs w:val="22"/>
          <w:lang w:val="en-US"/>
        </w:rPr>
        <w:tab/>
      </w:r>
      <w:r w:rsidR="0014799D">
        <w:rPr>
          <w:rFonts w:ascii="Open Sans Regular" w:eastAsia="Arial Unicode MS" w:hAnsi="Open Sans Regular" w:cs="Arial Unicode MS"/>
          <w:sz w:val="22"/>
          <w:szCs w:val="22"/>
          <w:lang w:val="en-US"/>
        </w:rPr>
        <w:tab/>
      </w:r>
      <w:r w:rsidR="0014799D">
        <w:rPr>
          <w:rFonts w:ascii="Open Sans Regular" w:eastAsia="Arial Unicode MS" w:hAnsi="Open Sans Regular" w:cs="Arial Unicode MS"/>
          <w:sz w:val="22"/>
          <w:szCs w:val="22"/>
          <w:lang w:val="en-US"/>
        </w:rPr>
        <w:tab/>
      </w:r>
      <w:r w:rsidR="00CD3153" w:rsidRPr="0014799D">
        <w:rPr>
          <w:rFonts w:ascii="Open Sans Regular" w:eastAsia="Arial Unicode MS" w:hAnsi="Open Sans Regular" w:cs="Arial Unicode MS"/>
          <w:sz w:val="22"/>
          <w:szCs w:val="22"/>
          <w:lang w:val="en-US"/>
        </w:rPr>
        <w:t xml:space="preserve">and to evaluate their response to spinal intervention. </w:t>
      </w:r>
    </w:p>
    <w:p w14:paraId="069EE86A" w14:textId="5981A6FC" w:rsidR="00971351" w:rsidRPr="0014799D" w:rsidRDefault="00CD3153" w:rsidP="00BB3142">
      <w:pPr>
        <w:ind w:left="2124"/>
        <w:rPr>
          <w:rFonts w:ascii="Open Sans Regular" w:eastAsia="Arial Unicode MS" w:hAnsi="Open Sans Regular" w:cs="Arial Unicode MS"/>
          <w:sz w:val="22"/>
          <w:szCs w:val="22"/>
          <w:lang w:val="en-US"/>
        </w:rPr>
      </w:pPr>
      <w:r w:rsidRPr="0014799D">
        <w:rPr>
          <w:rFonts w:ascii="Open Sans Regular" w:eastAsia="Arial Unicode MS" w:hAnsi="Open Sans Regular" w:cs="Arial Unicode MS"/>
          <w:sz w:val="22"/>
          <w:szCs w:val="22"/>
          <w:lang w:val="en-US"/>
        </w:rPr>
        <w:t xml:space="preserve">A team of international clinicians conducted a prospective cohort </w:t>
      </w:r>
      <w:r w:rsidR="0014799D">
        <w:rPr>
          <w:rFonts w:ascii="Open Sans Regular" w:eastAsia="Arial Unicode MS" w:hAnsi="Open Sans Regular" w:cs="Arial Unicode MS"/>
          <w:sz w:val="22"/>
          <w:szCs w:val="22"/>
          <w:lang w:val="en-US"/>
        </w:rPr>
        <w:tab/>
      </w:r>
      <w:r w:rsidRPr="0014799D">
        <w:rPr>
          <w:rFonts w:ascii="Open Sans Regular" w:eastAsia="Arial Unicode MS" w:hAnsi="Open Sans Regular" w:cs="Arial Unicode MS"/>
          <w:sz w:val="22"/>
          <w:szCs w:val="22"/>
          <w:lang w:val="en-US"/>
        </w:rPr>
        <w:t>study with 369 patients. These patients presented with extremity pain. They were convinced that this pain arises from the extremity and physicians’ diagnoses</w:t>
      </w:r>
      <w:r w:rsidR="00BB3142">
        <w:rPr>
          <w:rFonts w:ascii="Open Sans Regular" w:eastAsia="Arial Unicode MS" w:hAnsi="Open Sans Regular" w:cs="Arial Unicode MS"/>
          <w:sz w:val="22"/>
          <w:szCs w:val="22"/>
          <w:lang w:val="en-US"/>
        </w:rPr>
        <w:t xml:space="preserve"> </w:t>
      </w:r>
      <w:r w:rsidRPr="0014799D">
        <w:rPr>
          <w:rFonts w:ascii="Open Sans Regular" w:eastAsia="Arial Unicode MS" w:hAnsi="Open Sans Regular" w:cs="Arial Unicode MS"/>
          <w:sz w:val="22"/>
          <w:szCs w:val="22"/>
          <w:lang w:val="en-US"/>
        </w:rPr>
        <w:t>if available</w:t>
      </w:r>
      <w:r w:rsidR="00BB3142">
        <w:rPr>
          <w:rFonts w:ascii="Open Sans Regular" w:eastAsia="Arial Unicode MS" w:hAnsi="Open Sans Regular" w:cs="Arial Unicode MS"/>
          <w:sz w:val="22"/>
          <w:szCs w:val="22"/>
          <w:lang w:val="en-US"/>
        </w:rPr>
        <w:t xml:space="preserve"> </w:t>
      </w:r>
      <w:r w:rsidRPr="0014799D">
        <w:rPr>
          <w:rFonts w:ascii="Open Sans Regular" w:eastAsia="Arial Unicode MS" w:hAnsi="Open Sans Regular" w:cs="Arial Unicode MS"/>
          <w:sz w:val="22"/>
          <w:szCs w:val="22"/>
          <w:lang w:val="en-US"/>
        </w:rPr>
        <w:t>were spinal ones. The participating clinicians assessed the patients using a Mechanical Diagnosis and Therapy (MDT) differentiation process. Numerical Pain Rating Scale, Upper Extremity/Lower Extremity Functional Index and the Orebro Questionnaire were collected at the initial visit and at discharge. Global Rating of Change outcomes were collected at discharge. Clinicians provided MDT ‘treatment as usual’. A chi-square test examined the overall significance of the comparison within each region. Multilevel linear models were used to compare the outcomes. Georg will present the study and the results. He will involve the audience in the analysis and provide some food for thought for daily clinic.</w:t>
      </w:r>
      <w:r w:rsidR="00895CEC" w:rsidRPr="0014799D">
        <w:rPr>
          <w:rFonts w:ascii="Open Sans Regular" w:eastAsia="Arial Unicode MS" w:hAnsi="Open Sans Regular" w:cs="Arial Unicode MS"/>
          <w:sz w:val="22"/>
          <w:szCs w:val="22"/>
          <w:lang w:val="en-US"/>
        </w:rPr>
        <w:br/>
      </w:r>
    </w:p>
    <w:p w14:paraId="72D5F84A" w14:textId="385A9D14" w:rsidR="00895CEC" w:rsidRPr="0014799D" w:rsidRDefault="00895CEC" w:rsidP="0014799D">
      <w:pPr>
        <w:autoSpaceDE w:val="0"/>
        <w:autoSpaceDN w:val="0"/>
        <w:adjustRightInd w:val="0"/>
        <w:rPr>
          <w:rFonts w:ascii="Open Sans Regular" w:hAnsi="Open Sans Regular" w:cstheme="minorHAnsi"/>
          <w:b/>
          <w:sz w:val="22"/>
          <w:szCs w:val="22"/>
          <w:lang w:val="en-US"/>
        </w:rPr>
      </w:pPr>
      <w:r w:rsidRPr="0014799D">
        <w:rPr>
          <w:rFonts w:ascii="Open Sans Regular" w:hAnsi="Open Sans Regular" w:cstheme="minorHAnsi"/>
          <w:b/>
          <w:lang w:val="en-US"/>
        </w:rPr>
        <w:tab/>
      </w:r>
      <w:r w:rsidRPr="0014799D">
        <w:rPr>
          <w:rFonts w:ascii="Open Sans Regular" w:hAnsi="Open Sans Regular" w:cstheme="minorHAnsi"/>
          <w:b/>
          <w:lang w:val="en-US"/>
        </w:rPr>
        <w:tab/>
      </w:r>
      <w:r w:rsidRPr="0014799D">
        <w:rPr>
          <w:rFonts w:ascii="Open Sans Regular" w:hAnsi="Open Sans Regular" w:cstheme="minorHAnsi"/>
          <w:b/>
          <w:lang w:val="en-US"/>
        </w:rPr>
        <w:tab/>
      </w:r>
      <w:r w:rsidRPr="0014799D">
        <w:rPr>
          <w:rFonts w:ascii="Open Sans Regular" w:hAnsi="Open Sans Regular" w:cstheme="minorHAnsi"/>
          <w:b/>
          <w:sz w:val="22"/>
          <w:szCs w:val="22"/>
          <w:lang w:val="en-US"/>
        </w:rPr>
        <w:t xml:space="preserve">Richard Rosedale, Ravi Rastogi, Josh Kidd, Greg Lynch, </w:t>
      </w:r>
      <w:r w:rsidR="0014799D" w:rsidRPr="0014799D">
        <w:rPr>
          <w:rFonts w:ascii="Open Sans Regular" w:hAnsi="Open Sans Regular" w:cstheme="minorHAnsi"/>
          <w:b/>
          <w:sz w:val="22"/>
          <w:szCs w:val="22"/>
          <w:lang w:val="en-US"/>
        </w:rPr>
        <w:tab/>
      </w:r>
      <w:r w:rsidR="0014799D" w:rsidRPr="0014799D">
        <w:rPr>
          <w:rFonts w:ascii="Open Sans Regular" w:hAnsi="Open Sans Regular" w:cstheme="minorHAnsi"/>
          <w:b/>
          <w:sz w:val="22"/>
          <w:szCs w:val="22"/>
          <w:lang w:val="en-US"/>
        </w:rPr>
        <w:tab/>
      </w:r>
      <w:r w:rsidR="0014799D" w:rsidRPr="0014799D">
        <w:rPr>
          <w:rFonts w:ascii="Open Sans Regular" w:hAnsi="Open Sans Regular" w:cstheme="minorHAnsi"/>
          <w:b/>
          <w:sz w:val="22"/>
          <w:szCs w:val="22"/>
          <w:lang w:val="en-US"/>
        </w:rPr>
        <w:tab/>
      </w:r>
      <w:r w:rsidR="0014799D">
        <w:rPr>
          <w:rFonts w:ascii="Open Sans Regular" w:hAnsi="Open Sans Regular" w:cstheme="minorHAnsi"/>
          <w:b/>
          <w:sz w:val="22"/>
          <w:szCs w:val="22"/>
          <w:lang w:val="en-US"/>
        </w:rPr>
        <w:tab/>
      </w:r>
      <w:r w:rsidRPr="0014799D">
        <w:rPr>
          <w:rFonts w:ascii="Open Sans Regular" w:hAnsi="Open Sans Regular" w:cstheme="minorHAnsi"/>
          <w:b/>
          <w:sz w:val="22"/>
          <w:szCs w:val="22"/>
          <w:lang w:val="en-US"/>
        </w:rPr>
        <w:t>Georg Supp, Shawn Robbins</w:t>
      </w:r>
    </w:p>
    <w:p w14:paraId="74C8994A" w14:textId="77777777" w:rsidR="00CD3153" w:rsidRPr="0014799D" w:rsidRDefault="00CD3153" w:rsidP="00CD3153">
      <w:pPr>
        <w:rPr>
          <w:rFonts w:ascii="Open Sans Regular" w:eastAsia="Arial Unicode MS" w:hAnsi="Open Sans Regular" w:cs="Arial Unicode MS"/>
          <w:sz w:val="22"/>
          <w:szCs w:val="22"/>
        </w:rPr>
      </w:pPr>
    </w:p>
    <w:p w14:paraId="6A3EC0E5" w14:textId="0EEFB387" w:rsidR="00B2591E" w:rsidRPr="0014799D" w:rsidRDefault="002B6E7D" w:rsidP="000938A2">
      <w:pPr>
        <w:rPr>
          <w:rFonts w:ascii="Open Sans Regular" w:eastAsia="Arial Unicode MS" w:hAnsi="Open Sans Regular" w:cs="Arial Unicode MS"/>
          <w:b/>
          <w:sz w:val="22"/>
          <w:szCs w:val="22"/>
        </w:rPr>
      </w:pPr>
      <w:r w:rsidRPr="0014799D">
        <w:rPr>
          <w:rFonts w:ascii="Open Sans Regular" w:eastAsia="Arial Unicode MS" w:hAnsi="Open Sans Regular" w:cs="Arial Unicode MS"/>
          <w:b/>
          <w:sz w:val="22"/>
          <w:szCs w:val="22"/>
        </w:rPr>
        <w:t>17:00 –</w:t>
      </w:r>
      <w:r w:rsidR="00C7442F" w:rsidRPr="0014799D">
        <w:rPr>
          <w:rFonts w:ascii="Open Sans Regular" w:eastAsia="Arial Unicode MS" w:hAnsi="Open Sans Regular" w:cs="Arial Unicode MS"/>
          <w:b/>
          <w:sz w:val="22"/>
          <w:szCs w:val="22"/>
        </w:rPr>
        <w:t xml:space="preserve"> 18:00 </w:t>
      </w:r>
      <w:r w:rsidR="00C7442F" w:rsidRPr="0014799D">
        <w:rPr>
          <w:rFonts w:ascii="Open Sans Regular" w:eastAsia="Arial Unicode MS" w:hAnsi="Open Sans Regular" w:cs="Arial Unicode MS"/>
          <w:b/>
          <w:sz w:val="22"/>
          <w:szCs w:val="22"/>
        </w:rPr>
        <w:tab/>
      </w:r>
      <w:r w:rsidR="00BD4333" w:rsidRPr="0014799D">
        <w:rPr>
          <w:rFonts w:ascii="Open Sans Regular" w:eastAsia="Arial Unicode MS" w:hAnsi="Open Sans Regular" w:cs="Arial Unicode MS"/>
          <w:b/>
          <w:sz w:val="22"/>
          <w:szCs w:val="22"/>
        </w:rPr>
        <w:tab/>
      </w:r>
      <w:r w:rsidR="00C7442F" w:rsidRPr="0014799D">
        <w:rPr>
          <w:rFonts w:ascii="Open Sans Regular" w:eastAsia="Arial Unicode MS" w:hAnsi="Open Sans Regular" w:cs="Arial Unicode MS"/>
          <w:b/>
          <w:sz w:val="22"/>
          <w:szCs w:val="22"/>
        </w:rPr>
        <w:t>Diner buffet</w:t>
      </w:r>
    </w:p>
    <w:p w14:paraId="1CC6FBD1" w14:textId="77777777" w:rsidR="000938A2" w:rsidRPr="0014799D" w:rsidRDefault="000938A2" w:rsidP="000938A2">
      <w:pPr>
        <w:rPr>
          <w:rFonts w:ascii="Open Sans Regular" w:eastAsia="Arial Unicode MS" w:hAnsi="Open Sans Regular" w:cs="Arial Unicode MS"/>
          <w:b/>
          <w:sz w:val="22"/>
          <w:szCs w:val="22"/>
        </w:rPr>
      </w:pPr>
    </w:p>
    <w:p w14:paraId="47A4421D" w14:textId="5B3F948D" w:rsidR="000938A2" w:rsidRPr="0014799D" w:rsidRDefault="0014799D" w:rsidP="000938A2">
      <w:pPr>
        <w:rPr>
          <w:rFonts w:ascii="Open Sans Regular" w:eastAsia="Arial Unicode MS" w:hAnsi="Open Sans Regular" w:cs="Arial Unicode MS"/>
          <w:b/>
          <w:sz w:val="22"/>
          <w:szCs w:val="22"/>
        </w:rPr>
      </w:pPr>
      <w:r>
        <w:rPr>
          <w:rFonts w:ascii="Open Sans Regular" w:eastAsia="Arial Unicode MS" w:hAnsi="Open Sans Regular" w:cs="Arial Unicode MS"/>
          <w:b/>
          <w:sz w:val="22"/>
          <w:szCs w:val="22"/>
        </w:rPr>
        <w:tab/>
      </w:r>
      <w:r>
        <w:rPr>
          <w:rFonts w:ascii="Open Sans Regular" w:eastAsia="Arial Unicode MS" w:hAnsi="Open Sans Regular" w:cs="Arial Unicode MS"/>
          <w:b/>
          <w:sz w:val="22"/>
          <w:szCs w:val="22"/>
        </w:rPr>
        <w:tab/>
      </w:r>
      <w:r>
        <w:rPr>
          <w:rFonts w:ascii="Open Sans Regular" w:eastAsia="Arial Unicode MS" w:hAnsi="Open Sans Regular" w:cs="Arial Unicode MS"/>
          <w:b/>
          <w:sz w:val="22"/>
          <w:szCs w:val="22"/>
        </w:rPr>
        <w:tab/>
      </w:r>
      <w:r w:rsidR="000938A2" w:rsidRPr="0014799D">
        <w:rPr>
          <w:rFonts w:ascii="Open Sans Regular" w:eastAsia="Arial Unicode MS" w:hAnsi="Open Sans Regular" w:cs="Arial Unicode MS"/>
          <w:b/>
          <w:sz w:val="22"/>
          <w:szCs w:val="22"/>
        </w:rPr>
        <w:t>---------------</w:t>
      </w:r>
    </w:p>
    <w:p w14:paraId="12A27ECB" w14:textId="77777777" w:rsidR="00B21E84" w:rsidRDefault="00B21E84" w:rsidP="000938A2">
      <w:pPr>
        <w:rPr>
          <w:rFonts w:ascii="Open Sans Regular" w:eastAsia="Arial Unicode MS" w:hAnsi="Open Sans Regular" w:cs="Arial Unicode MS"/>
          <w:b/>
          <w:sz w:val="22"/>
          <w:szCs w:val="22"/>
        </w:rPr>
      </w:pPr>
    </w:p>
    <w:p w14:paraId="0748DA3E" w14:textId="77777777" w:rsidR="0014799D" w:rsidRDefault="0014799D" w:rsidP="000938A2">
      <w:pPr>
        <w:rPr>
          <w:rFonts w:ascii="Open Sans Regular" w:eastAsia="Arial Unicode MS" w:hAnsi="Open Sans Regular" w:cs="Arial Unicode MS"/>
          <w:b/>
          <w:sz w:val="22"/>
          <w:szCs w:val="22"/>
        </w:rPr>
      </w:pPr>
    </w:p>
    <w:p w14:paraId="10E92510" w14:textId="374F976F" w:rsidR="0014799D" w:rsidRDefault="0014799D" w:rsidP="000938A2">
      <w:pPr>
        <w:rPr>
          <w:rFonts w:ascii="Open Sans Regular" w:eastAsia="Arial Unicode MS" w:hAnsi="Open Sans Regular" w:cs="Arial Unicode MS"/>
          <w:b/>
          <w:sz w:val="22"/>
          <w:szCs w:val="22"/>
        </w:rPr>
      </w:pPr>
    </w:p>
    <w:p w14:paraId="03715CB6" w14:textId="2EFE6E5C" w:rsidR="009C0D77" w:rsidRDefault="009C0D77" w:rsidP="000938A2">
      <w:pPr>
        <w:rPr>
          <w:rFonts w:ascii="Open Sans Regular" w:eastAsia="Arial Unicode MS" w:hAnsi="Open Sans Regular" w:cs="Arial Unicode MS"/>
          <w:b/>
          <w:sz w:val="22"/>
          <w:szCs w:val="22"/>
        </w:rPr>
      </w:pPr>
    </w:p>
    <w:p w14:paraId="71DC9AC2" w14:textId="3729EE6D" w:rsidR="009C0D77" w:rsidRDefault="009C0D77" w:rsidP="000938A2">
      <w:pPr>
        <w:rPr>
          <w:rFonts w:ascii="Open Sans Regular" w:eastAsia="Arial Unicode MS" w:hAnsi="Open Sans Regular" w:cs="Arial Unicode MS"/>
          <w:b/>
          <w:sz w:val="22"/>
          <w:szCs w:val="22"/>
        </w:rPr>
      </w:pPr>
    </w:p>
    <w:p w14:paraId="5EAC9F71" w14:textId="77777777" w:rsidR="009C0D77" w:rsidRDefault="009C0D77" w:rsidP="000938A2">
      <w:pPr>
        <w:rPr>
          <w:rFonts w:ascii="Open Sans Regular" w:eastAsia="Arial Unicode MS" w:hAnsi="Open Sans Regular" w:cs="Arial Unicode MS"/>
          <w:b/>
          <w:sz w:val="22"/>
          <w:szCs w:val="22"/>
        </w:rPr>
      </w:pPr>
    </w:p>
    <w:p w14:paraId="4F951DA0" w14:textId="01202745" w:rsidR="0014799D" w:rsidRPr="0014799D" w:rsidRDefault="002B6E7D" w:rsidP="0014799D">
      <w:pPr>
        <w:jc w:val="both"/>
        <w:rPr>
          <w:rFonts w:ascii="Open Sans Regular" w:hAnsi="Open Sans Regular" w:cstheme="minorHAnsi"/>
          <w:i/>
          <w:iCs/>
          <w:color w:val="000000"/>
          <w:lang w:val="en-US"/>
        </w:rPr>
      </w:pPr>
      <w:r w:rsidRPr="0014799D">
        <w:rPr>
          <w:rFonts w:ascii="Open Sans Regular" w:eastAsia="Arial Unicode MS" w:hAnsi="Open Sans Regular" w:cs="Arial Unicode MS"/>
          <w:b/>
          <w:sz w:val="22"/>
          <w:szCs w:val="22"/>
        </w:rPr>
        <w:t xml:space="preserve">18:00 </w:t>
      </w:r>
      <w:r w:rsidR="00CD3153" w:rsidRPr="0014799D">
        <w:rPr>
          <w:rFonts w:ascii="Open Sans Regular" w:eastAsia="Arial Unicode MS" w:hAnsi="Open Sans Regular" w:cs="Arial Unicode MS"/>
          <w:b/>
          <w:sz w:val="22"/>
          <w:szCs w:val="22"/>
        </w:rPr>
        <w:t xml:space="preserve">- </w:t>
      </w:r>
      <w:r w:rsidRPr="0014799D">
        <w:rPr>
          <w:rFonts w:ascii="Open Sans Regular" w:eastAsia="Arial Unicode MS" w:hAnsi="Open Sans Regular" w:cs="Arial Unicode MS"/>
          <w:b/>
          <w:sz w:val="22"/>
          <w:szCs w:val="22"/>
        </w:rPr>
        <w:t>18:45</w:t>
      </w:r>
      <w:r w:rsidR="002A618A" w:rsidRPr="0014799D">
        <w:rPr>
          <w:rFonts w:ascii="Open Sans Regular" w:eastAsia="Arial Unicode MS" w:hAnsi="Open Sans Regular" w:cs="Arial Unicode MS"/>
          <w:b/>
          <w:sz w:val="22"/>
          <w:szCs w:val="22"/>
        </w:rPr>
        <w:tab/>
      </w:r>
      <w:r w:rsidR="00BD4333" w:rsidRPr="0014799D">
        <w:rPr>
          <w:rFonts w:ascii="Open Sans Regular" w:eastAsia="Arial Unicode MS" w:hAnsi="Open Sans Regular" w:cs="Arial Unicode MS"/>
          <w:b/>
          <w:sz w:val="22"/>
          <w:szCs w:val="22"/>
        </w:rPr>
        <w:tab/>
      </w:r>
      <w:r w:rsidR="0014799D" w:rsidRPr="0014799D">
        <w:rPr>
          <w:rFonts w:ascii="Open Sans Regular" w:eastAsia="Arial Unicode MS" w:hAnsi="Open Sans Regular" w:cs="Arial Unicode MS"/>
          <w:b/>
          <w:sz w:val="22"/>
          <w:szCs w:val="22"/>
        </w:rPr>
        <w:t xml:space="preserve">Charlotte </w:t>
      </w:r>
      <w:proofErr w:type="spellStart"/>
      <w:r w:rsidR="0014799D" w:rsidRPr="0014799D">
        <w:rPr>
          <w:rFonts w:ascii="Open Sans Regular" w:eastAsia="Arial Unicode MS" w:hAnsi="Open Sans Regular" w:cs="Arial Unicode MS"/>
          <w:b/>
          <w:sz w:val="22"/>
          <w:szCs w:val="22"/>
        </w:rPr>
        <w:t>Krog</w:t>
      </w:r>
      <w:proofErr w:type="spellEnd"/>
      <w:r w:rsidR="0014799D" w:rsidRPr="0014799D">
        <w:rPr>
          <w:rFonts w:ascii="Open Sans Regular" w:eastAsia="Arial Unicode MS" w:hAnsi="Open Sans Regular" w:cs="Arial Unicode MS"/>
          <w:b/>
          <w:sz w:val="22"/>
          <w:szCs w:val="22"/>
        </w:rPr>
        <w:t>,</w:t>
      </w:r>
      <w:r w:rsidR="0014799D" w:rsidRPr="0014799D">
        <w:rPr>
          <w:rFonts w:ascii="Open Sans Regular" w:hAnsi="Open Sans Regular" w:cstheme="minorHAnsi"/>
          <w:b/>
          <w:iCs/>
          <w:color w:val="000000"/>
          <w:lang w:val="en-US"/>
        </w:rPr>
        <w:t xml:space="preserve"> PT, Dip. MDT</w:t>
      </w:r>
    </w:p>
    <w:p w14:paraId="269E69C7" w14:textId="73332597" w:rsidR="0014799D" w:rsidRPr="0014799D" w:rsidRDefault="0014799D" w:rsidP="0014799D">
      <w:pPr>
        <w:jc w:val="both"/>
        <w:rPr>
          <w:rFonts w:ascii="Open Sans Regular" w:hAnsi="Open Sans Regular" w:cstheme="minorHAnsi"/>
          <w:i/>
          <w:iCs/>
          <w:color w:val="000000"/>
          <w:lang w:val="en-US"/>
        </w:rPr>
      </w:pPr>
      <w:r w:rsidRPr="0014799D">
        <w:rPr>
          <w:rFonts w:ascii="Open Sans Regular" w:hAnsi="Open Sans Regular" w:cstheme="minorHAnsi"/>
          <w:i/>
          <w:iCs/>
          <w:color w:val="000000"/>
          <w:lang w:val="en-US"/>
        </w:rPr>
        <w:tab/>
      </w:r>
      <w:r w:rsidRPr="0014799D">
        <w:rPr>
          <w:rFonts w:ascii="Open Sans Regular" w:hAnsi="Open Sans Regular" w:cstheme="minorHAnsi"/>
          <w:i/>
          <w:iCs/>
          <w:color w:val="000000"/>
          <w:lang w:val="en-US"/>
        </w:rPr>
        <w:tab/>
      </w:r>
      <w:r w:rsidRPr="0014799D">
        <w:rPr>
          <w:rFonts w:ascii="Open Sans Regular" w:hAnsi="Open Sans Regular" w:cstheme="minorHAnsi"/>
          <w:i/>
          <w:iCs/>
          <w:color w:val="000000"/>
          <w:lang w:val="en-US"/>
        </w:rPr>
        <w:tab/>
        <w:t xml:space="preserve">Specialist in Musculoskeletal Physiotherapy, Master of Positive </w:t>
      </w:r>
      <w:r>
        <w:rPr>
          <w:rFonts w:ascii="Open Sans Regular" w:hAnsi="Open Sans Regular" w:cstheme="minorHAnsi"/>
          <w:i/>
          <w:iCs/>
          <w:color w:val="000000"/>
          <w:lang w:val="en-US"/>
        </w:rPr>
        <w:tab/>
      </w:r>
      <w:r>
        <w:rPr>
          <w:rFonts w:ascii="Open Sans Regular" w:hAnsi="Open Sans Regular" w:cstheme="minorHAnsi"/>
          <w:i/>
          <w:iCs/>
          <w:color w:val="000000"/>
          <w:lang w:val="en-US"/>
        </w:rPr>
        <w:tab/>
      </w:r>
      <w:r>
        <w:rPr>
          <w:rFonts w:ascii="Open Sans Regular" w:hAnsi="Open Sans Regular" w:cstheme="minorHAnsi"/>
          <w:i/>
          <w:iCs/>
          <w:color w:val="000000"/>
          <w:lang w:val="en-US"/>
        </w:rPr>
        <w:tab/>
      </w:r>
      <w:r w:rsidRPr="0014799D">
        <w:rPr>
          <w:rFonts w:ascii="Open Sans Regular" w:hAnsi="Open Sans Regular" w:cstheme="minorHAnsi"/>
          <w:i/>
          <w:iCs/>
          <w:color w:val="000000"/>
          <w:lang w:val="en-US"/>
        </w:rPr>
        <w:t>Psychology (</w:t>
      </w:r>
      <w:proofErr w:type="spellStart"/>
      <w:r w:rsidRPr="0014799D">
        <w:rPr>
          <w:rFonts w:ascii="Open Sans Regular" w:hAnsi="Open Sans Regular" w:cstheme="minorHAnsi"/>
          <w:i/>
          <w:iCs/>
          <w:color w:val="000000"/>
          <w:lang w:val="en-US"/>
        </w:rPr>
        <w:t>MoPP</w:t>
      </w:r>
      <w:proofErr w:type="spellEnd"/>
      <w:r w:rsidRPr="0014799D">
        <w:rPr>
          <w:rFonts w:ascii="Open Sans Regular" w:hAnsi="Open Sans Regular" w:cstheme="minorHAnsi"/>
          <w:i/>
          <w:iCs/>
          <w:color w:val="000000"/>
          <w:lang w:val="en-US"/>
        </w:rPr>
        <w:t xml:space="preserve">), </w:t>
      </w:r>
      <w:proofErr w:type="spellStart"/>
      <w:r w:rsidRPr="0014799D">
        <w:rPr>
          <w:rFonts w:ascii="Open Sans Regular" w:hAnsi="Open Sans Regular" w:cstheme="minorHAnsi"/>
          <w:i/>
          <w:iCs/>
          <w:color w:val="000000"/>
        </w:rPr>
        <w:t>Københavns</w:t>
      </w:r>
      <w:proofErr w:type="spellEnd"/>
      <w:r w:rsidRPr="0014799D">
        <w:rPr>
          <w:rFonts w:ascii="Open Sans Regular" w:hAnsi="Open Sans Regular" w:cstheme="minorHAnsi"/>
          <w:i/>
          <w:iCs/>
          <w:color w:val="000000"/>
        </w:rPr>
        <w:t xml:space="preserve"> </w:t>
      </w:r>
      <w:proofErr w:type="spellStart"/>
      <w:r w:rsidRPr="0014799D">
        <w:rPr>
          <w:rFonts w:ascii="Open Sans Regular" w:hAnsi="Open Sans Regular" w:cstheme="minorHAnsi"/>
          <w:i/>
          <w:iCs/>
          <w:color w:val="000000"/>
        </w:rPr>
        <w:t>Fysioterapi</w:t>
      </w:r>
      <w:proofErr w:type="spellEnd"/>
      <w:r w:rsidRPr="0014799D">
        <w:rPr>
          <w:rFonts w:ascii="Open Sans Regular" w:hAnsi="Open Sans Regular" w:cstheme="minorHAnsi"/>
          <w:i/>
          <w:iCs/>
          <w:color w:val="000000"/>
        </w:rPr>
        <w:t xml:space="preserve">, Copenhagen, </w:t>
      </w:r>
      <w:r>
        <w:rPr>
          <w:rFonts w:ascii="Open Sans Regular" w:hAnsi="Open Sans Regular" w:cstheme="minorHAnsi"/>
          <w:i/>
          <w:iCs/>
          <w:color w:val="000000"/>
        </w:rPr>
        <w:tab/>
      </w:r>
      <w:r>
        <w:rPr>
          <w:rFonts w:ascii="Open Sans Regular" w:hAnsi="Open Sans Regular" w:cstheme="minorHAnsi"/>
          <w:i/>
          <w:iCs/>
          <w:color w:val="000000"/>
        </w:rPr>
        <w:tab/>
      </w:r>
      <w:r>
        <w:rPr>
          <w:rFonts w:ascii="Open Sans Regular" w:hAnsi="Open Sans Regular" w:cstheme="minorHAnsi"/>
          <w:i/>
          <w:iCs/>
          <w:color w:val="000000"/>
        </w:rPr>
        <w:tab/>
      </w:r>
      <w:r>
        <w:rPr>
          <w:rFonts w:ascii="Open Sans Regular" w:hAnsi="Open Sans Regular" w:cstheme="minorHAnsi"/>
          <w:i/>
          <w:iCs/>
          <w:color w:val="000000"/>
        </w:rPr>
        <w:tab/>
      </w:r>
      <w:r w:rsidRPr="0014799D">
        <w:rPr>
          <w:rFonts w:ascii="Open Sans Regular" w:hAnsi="Open Sans Regular" w:cstheme="minorHAnsi"/>
          <w:i/>
          <w:iCs/>
          <w:color w:val="000000"/>
        </w:rPr>
        <w:t>Denmark</w:t>
      </w:r>
    </w:p>
    <w:p w14:paraId="264CCB4A" w14:textId="77777777" w:rsidR="0014799D" w:rsidRPr="0014799D" w:rsidRDefault="0014799D" w:rsidP="0014799D">
      <w:pPr>
        <w:rPr>
          <w:rFonts w:ascii="Open Sans Regular" w:eastAsia="Arial Unicode MS" w:hAnsi="Open Sans Regular" w:cs="Arial Unicode MS"/>
          <w:b/>
          <w:sz w:val="22"/>
          <w:szCs w:val="22"/>
        </w:rPr>
      </w:pPr>
    </w:p>
    <w:p w14:paraId="6B1FA11C" w14:textId="4ECBD557" w:rsidR="0014799D" w:rsidRPr="0014799D" w:rsidRDefault="0014799D" w:rsidP="0014799D">
      <w:pPr>
        <w:rPr>
          <w:rFonts w:ascii="Open Sans Regular" w:eastAsia="Arial Unicode MS" w:hAnsi="Open Sans Regular" w:cs="Arial Unicode MS"/>
          <w:b/>
          <w:i/>
          <w:sz w:val="22"/>
          <w:szCs w:val="22"/>
        </w:rPr>
      </w:pPr>
      <w:r w:rsidRPr="0014799D">
        <w:rPr>
          <w:rFonts w:ascii="Open Sans Regular" w:eastAsia="Arial Unicode MS" w:hAnsi="Open Sans Regular" w:cs="Arial Unicode MS"/>
          <w:b/>
          <w:sz w:val="22"/>
          <w:szCs w:val="22"/>
        </w:rPr>
        <w:tab/>
      </w:r>
      <w:r w:rsidRPr="0014799D">
        <w:rPr>
          <w:rFonts w:ascii="Open Sans Regular" w:eastAsia="Arial Unicode MS" w:hAnsi="Open Sans Regular" w:cs="Arial Unicode MS"/>
          <w:b/>
          <w:sz w:val="22"/>
          <w:szCs w:val="22"/>
        </w:rPr>
        <w:tab/>
      </w:r>
      <w:r w:rsidRPr="0014799D">
        <w:rPr>
          <w:rFonts w:ascii="Open Sans Regular" w:eastAsia="Arial Unicode MS" w:hAnsi="Open Sans Regular" w:cs="Arial Unicode MS"/>
          <w:b/>
          <w:sz w:val="22"/>
          <w:szCs w:val="22"/>
        </w:rPr>
        <w:tab/>
      </w:r>
      <w:r w:rsidRPr="0014799D">
        <w:rPr>
          <w:rFonts w:ascii="Open Sans Regular" w:eastAsia="Arial Unicode MS" w:hAnsi="Open Sans Regular" w:cs="Arial Unicode MS"/>
          <w:b/>
          <w:i/>
          <w:sz w:val="22"/>
          <w:szCs w:val="22"/>
          <w:lang w:val="en-US"/>
        </w:rPr>
        <w:t>Enhancing adherence by giving patient’s a</w:t>
      </w:r>
      <w:r w:rsidR="00D6499B">
        <w:rPr>
          <w:rFonts w:ascii="Open Sans Regular" w:eastAsia="Arial Unicode MS" w:hAnsi="Open Sans Regular" w:cs="Arial Unicode MS"/>
          <w:b/>
          <w:i/>
          <w:sz w:val="22"/>
          <w:szCs w:val="22"/>
          <w:lang w:val="en-US"/>
        </w:rPr>
        <w:t xml:space="preserve"> </w:t>
      </w:r>
      <w:r w:rsidRPr="0014799D">
        <w:rPr>
          <w:rFonts w:ascii="Open Sans Regular" w:eastAsia="Arial Unicode MS" w:hAnsi="Open Sans Regular" w:cs="Arial Unicode MS"/>
          <w:b/>
          <w:i/>
          <w:sz w:val="22"/>
          <w:szCs w:val="22"/>
          <w:lang w:val="en-US"/>
        </w:rPr>
        <w:t>voice</w:t>
      </w:r>
    </w:p>
    <w:p w14:paraId="37749719" w14:textId="16987F41" w:rsidR="0014799D" w:rsidRPr="0014799D" w:rsidRDefault="0014799D" w:rsidP="00D6499B">
      <w:pPr>
        <w:ind w:left="2124"/>
        <w:rPr>
          <w:rFonts w:ascii="Open Sans Regular" w:eastAsia="Arial Unicode MS" w:hAnsi="Open Sans Regular" w:cs="Arial Unicode MS"/>
          <w:sz w:val="22"/>
          <w:szCs w:val="22"/>
          <w:lang w:val="en-US"/>
        </w:rPr>
      </w:pPr>
      <w:r w:rsidRPr="0014799D">
        <w:rPr>
          <w:rFonts w:ascii="Open Sans Regular" w:eastAsia="Arial Unicode MS" w:hAnsi="Open Sans Regular" w:cs="Arial Unicode MS"/>
          <w:sz w:val="22"/>
          <w:szCs w:val="22"/>
          <w:lang w:val="en-US"/>
        </w:rPr>
        <w:t xml:space="preserve">Research has shown that limiting the study and treatment focus primarily to biomedical factors, may adversely affect the patient's confidence and adherence with the "training / activity" intervention administered by the physiotherapist. Literature therefore suggests integrated </w:t>
      </w:r>
      <w:r w:rsidRPr="0014799D">
        <w:rPr>
          <w:rFonts w:ascii="Open Sans Regular" w:eastAsia="Arial Unicode MS" w:hAnsi="Open Sans Regular" w:cs="Arial Unicode MS"/>
          <w:sz w:val="22"/>
          <w:szCs w:val="22"/>
          <w:lang w:val="en"/>
        </w:rPr>
        <w:t>focus on specific individual factors, environmental factors and social factors.</w:t>
      </w:r>
    </w:p>
    <w:p w14:paraId="0ED57187" w14:textId="6CE70886" w:rsidR="0014799D" w:rsidRPr="0014799D" w:rsidRDefault="0014799D" w:rsidP="00D6499B">
      <w:pPr>
        <w:ind w:left="2124"/>
        <w:rPr>
          <w:rFonts w:ascii="Open Sans Regular" w:eastAsia="Arial Unicode MS" w:hAnsi="Open Sans Regular" w:cs="Arial Unicode MS"/>
          <w:sz w:val="22"/>
          <w:szCs w:val="22"/>
          <w:lang w:val="en-US"/>
        </w:rPr>
      </w:pPr>
      <w:r w:rsidRPr="0014799D">
        <w:rPr>
          <w:rFonts w:ascii="Open Sans Regular" w:eastAsia="Arial Unicode MS" w:hAnsi="Open Sans Regular" w:cs="Arial Unicode MS"/>
          <w:sz w:val="22"/>
          <w:szCs w:val="22"/>
          <w:lang w:val="en-US"/>
        </w:rPr>
        <w:t xml:space="preserve">The use of Feedback Informed Treatment allows for a more reflective Bio Psychosocial and alliance approach. Combining these factors gains increased insight into and understanding of the psychosocial and alliance factors influence and contribution to the patient's overall presentation and seems to have a decisive effect on the treatment and </w:t>
      </w:r>
      <w:r w:rsidRPr="0014799D">
        <w:rPr>
          <w:rFonts w:ascii="Open Sans Regular" w:eastAsia="Arial Unicode MS" w:hAnsi="Open Sans Regular" w:cs="Arial Unicode MS"/>
          <w:bCs/>
          <w:sz w:val="22"/>
          <w:szCs w:val="22"/>
          <w:lang w:val="en-US"/>
        </w:rPr>
        <w:t>connection</w:t>
      </w:r>
      <w:r w:rsidRPr="0014799D">
        <w:rPr>
          <w:rFonts w:ascii="Open Sans Regular" w:eastAsia="Arial Unicode MS" w:hAnsi="Open Sans Regular" w:cs="Arial Unicode MS"/>
          <w:sz w:val="22"/>
          <w:szCs w:val="22"/>
          <w:lang w:val="en-US"/>
        </w:rPr>
        <w:t xml:space="preserve"> to a person who is bothered by long term musculoskeletal problems.</w:t>
      </w:r>
    </w:p>
    <w:p w14:paraId="2D70FA8C" w14:textId="1F4E9A06" w:rsidR="0014799D" w:rsidRPr="0014799D" w:rsidRDefault="0014799D" w:rsidP="00D6499B">
      <w:pPr>
        <w:ind w:left="2124"/>
        <w:rPr>
          <w:rFonts w:ascii="Open Sans Regular" w:eastAsia="Arial Unicode MS" w:hAnsi="Open Sans Regular" w:cs="Arial Unicode MS"/>
          <w:sz w:val="22"/>
          <w:szCs w:val="22"/>
          <w:lang w:val="en-US"/>
        </w:rPr>
        <w:sectPr w:rsidR="0014799D" w:rsidRPr="0014799D" w:rsidSect="00971351">
          <w:headerReference w:type="default" r:id="rId8"/>
          <w:type w:val="continuous"/>
          <w:pgSz w:w="11900" w:h="16840"/>
          <w:pgMar w:top="1417" w:right="1417" w:bottom="1417" w:left="1417" w:header="708" w:footer="708" w:gutter="0"/>
          <w:cols w:space="708"/>
          <w:docGrid w:linePitch="360"/>
        </w:sectPr>
      </w:pPr>
      <w:r w:rsidRPr="0014799D">
        <w:rPr>
          <w:rFonts w:ascii="Open Sans Regular" w:eastAsia="Arial Unicode MS" w:hAnsi="Open Sans Regular" w:cs="Arial Unicode MS"/>
          <w:sz w:val="22"/>
          <w:szCs w:val="22"/>
          <w:lang w:val="en-US"/>
        </w:rPr>
        <w:t>The background for using this approach in combination with the effect scores covering Bio Psycho Social Alliance -scores with mastering issues will be presented in combination with patient cases demonstrating this.</w:t>
      </w:r>
      <w:r w:rsidRPr="0014799D">
        <w:rPr>
          <w:rFonts w:ascii="Open Sans Regular" w:eastAsia="Arial Unicode MS" w:hAnsi="Open Sans Regular" w:cs="Arial Unicode MS"/>
          <w:sz w:val="22"/>
          <w:szCs w:val="22"/>
          <w:lang w:val="en-US"/>
        </w:rPr>
        <w:br/>
      </w:r>
    </w:p>
    <w:p w14:paraId="1D75E9C0" w14:textId="77777777" w:rsidR="0014799D" w:rsidRPr="0014799D" w:rsidRDefault="0014799D" w:rsidP="00CD3153">
      <w:pPr>
        <w:rPr>
          <w:rFonts w:ascii="Open Sans Regular" w:eastAsia="Arial Unicode MS" w:hAnsi="Open Sans Regular" w:cs="Arial Unicode MS"/>
          <w:b/>
          <w:sz w:val="22"/>
          <w:szCs w:val="22"/>
        </w:rPr>
      </w:pPr>
    </w:p>
    <w:p w14:paraId="2E3C2380" w14:textId="77777777" w:rsidR="00C7442F" w:rsidRPr="0014799D" w:rsidRDefault="00C7442F" w:rsidP="002B6E7D">
      <w:pPr>
        <w:rPr>
          <w:rFonts w:ascii="Open Sans Regular" w:eastAsia="Arial Unicode MS" w:hAnsi="Open Sans Regular" w:cs="Arial Unicode MS"/>
          <w:sz w:val="22"/>
          <w:szCs w:val="22"/>
        </w:rPr>
      </w:pPr>
    </w:p>
    <w:p w14:paraId="12D1AE4A" w14:textId="63F07EA2" w:rsidR="0014799D" w:rsidRPr="00B17F67" w:rsidRDefault="00C7442F" w:rsidP="0014799D">
      <w:pPr>
        <w:rPr>
          <w:rFonts w:ascii="Open Sans Regular" w:eastAsia="Arial Unicode MS" w:hAnsi="Open Sans Regular" w:cs="Arial Unicode MS"/>
          <w:b/>
          <w:sz w:val="22"/>
          <w:szCs w:val="22"/>
          <w:lang w:val="en-GB"/>
        </w:rPr>
      </w:pPr>
      <w:r w:rsidRPr="00B17F67">
        <w:rPr>
          <w:rFonts w:ascii="Open Sans Regular" w:eastAsia="Arial Unicode MS" w:hAnsi="Open Sans Regular" w:cs="Arial Unicode MS"/>
          <w:b/>
          <w:sz w:val="22"/>
          <w:szCs w:val="22"/>
          <w:lang w:val="en-GB"/>
        </w:rPr>
        <w:t>18:45</w:t>
      </w:r>
      <w:r w:rsidR="00B2591E" w:rsidRPr="00B17F67">
        <w:rPr>
          <w:rFonts w:ascii="Open Sans Regular" w:eastAsia="Arial Unicode MS" w:hAnsi="Open Sans Regular" w:cs="Arial Unicode MS"/>
          <w:b/>
          <w:sz w:val="22"/>
          <w:szCs w:val="22"/>
          <w:lang w:val="en-GB"/>
        </w:rPr>
        <w:t xml:space="preserve"> - </w:t>
      </w:r>
      <w:r w:rsidR="00895CEC" w:rsidRPr="00B17F67">
        <w:rPr>
          <w:rFonts w:ascii="Open Sans Regular" w:eastAsia="Arial Unicode MS" w:hAnsi="Open Sans Regular" w:cs="Arial Unicode MS"/>
          <w:b/>
          <w:sz w:val="22"/>
          <w:szCs w:val="22"/>
          <w:lang w:val="en-GB"/>
        </w:rPr>
        <w:t>19:30</w:t>
      </w:r>
      <w:r w:rsidRPr="00B17F67">
        <w:rPr>
          <w:rFonts w:ascii="Open Sans Regular" w:eastAsia="Arial Unicode MS" w:hAnsi="Open Sans Regular" w:cs="Arial Unicode MS"/>
          <w:b/>
          <w:sz w:val="22"/>
          <w:szCs w:val="22"/>
          <w:lang w:val="en-GB"/>
        </w:rPr>
        <w:tab/>
      </w:r>
      <w:r w:rsidR="00BD4333" w:rsidRPr="00B17F67">
        <w:rPr>
          <w:rFonts w:ascii="Open Sans Regular" w:eastAsia="Arial Unicode MS" w:hAnsi="Open Sans Regular" w:cs="Arial Unicode MS"/>
          <w:b/>
          <w:sz w:val="22"/>
          <w:szCs w:val="22"/>
          <w:lang w:val="en-GB"/>
        </w:rPr>
        <w:tab/>
      </w:r>
      <w:bookmarkStart w:id="3" w:name="_Hlk12459181"/>
      <w:r w:rsidR="0014799D" w:rsidRPr="00B17F67">
        <w:rPr>
          <w:rFonts w:ascii="Open Sans Regular" w:eastAsia="Arial Unicode MS" w:hAnsi="Open Sans Regular" w:cs="Arial Unicode MS"/>
          <w:b/>
          <w:sz w:val="22"/>
          <w:szCs w:val="22"/>
          <w:lang w:val="en-GB"/>
        </w:rPr>
        <w:t>Stephen May FCSP, Dip MDT, PhD</w:t>
      </w:r>
    </w:p>
    <w:p w14:paraId="111808C1" w14:textId="1A2B3CAB" w:rsidR="0014799D" w:rsidRPr="00B17F67" w:rsidRDefault="0014799D" w:rsidP="0014799D">
      <w:pPr>
        <w:rPr>
          <w:rFonts w:ascii="Open Sans Regular" w:eastAsia="Arial Unicode MS" w:hAnsi="Open Sans Regular" w:cs="Arial Unicode MS"/>
          <w:b/>
          <w:sz w:val="22"/>
          <w:szCs w:val="22"/>
          <w:lang w:val="en-GB"/>
        </w:rPr>
      </w:pPr>
      <w:r w:rsidRPr="00B17F67">
        <w:rPr>
          <w:rFonts w:ascii="Open Sans Regular" w:eastAsia="Arial Unicode MS" w:hAnsi="Open Sans Regular" w:cs="Arial Unicode MS"/>
          <w:b/>
          <w:sz w:val="22"/>
          <w:szCs w:val="22"/>
          <w:lang w:val="en-GB"/>
        </w:rPr>
        <w:tab/>
      </w:r>
      <w:r w:rsidRPr="00B17F67">
        <w:rPr>
          <w:rFonts w:ascii="Open Sans Regular" w:eastAsia="Arial Unicode MS" w:hAnsi="Open Sans Regular" w:cs="Arial Unicode MS"/>
          <w:b/>
          <w:sz w:val="22"/>
          <w:szCs w:val="22"/>
          <w:lang w:val="en-GB"/>
        </w:rPr>
        <w:tab/>
      </w:r>
      <w:r w:rsidRPr="00B17F67">
        <w:rPr>
          <w:rFonts w:ascii="Open Sans Regular" w:eastAsia="Arial Unicode MS" w:hAnsi="Open Sans Regular" w:cs="Arial Unicode MS"/>
          <w:b/>
          <w:sz w:val="22"/>
          <w:szCs w:val="22"/>
          <w:lang w:val="en-GB"/>
        </w:rPr>
        <w:tab/>
        <w:t xml:space="preserve">Fac. of Health and Wellbeing, Sheffield Hallam University, </w:t>
      </w:r>
      <w:r w:rsidRPr="00B17F67">
        <w:rPr>
          <w:rFonts w:ascii="Open Sans Regular" w:eastAsia="Arial Unicode MS" w:hAnsi="Open Sans Regular" w:cs="Arial Unicode MS"/>
          <w:b/>
          <w:sz w:val="22"/>
          <w:szCs w:val="22"/>
          <w:lang w:val="en-GB"/>
        </w:rPr>
        <w:tab/>
      </w:r>
      <w:r w:rsidRPr="00B17F67">
        <w:rPr>
          <w:rFonts w:ascii="Open Sans Regular" w:eastAsia="Arial Unicode MS" w:hAnsi="Open Sans Regular" w:cs="Arial Unicode MS"/>
          <w:b/>
          <w:sz w:val="22"/>
          <w:szCs w:val="22"/>
          <w:lang w:val="en-GB"/>
        </w:rPr>
        <w:tab/>
      </w:r>
      <w:r w:rsidRPr="00B17F67">
        <w:rPr>
          <w:rFonts w:ascii="Open Sans Regular" w:eastAsia="Arial Unicode MS" w:hAnsi="Open Sans Regular" w:cs="Arial Unicode MS"/>
          <w:b/>
          <w:sz w:val="22"/>
          <w:szCs w:val="22"/>
          <w:lang w:val="en-GB"/>
        </w:rPr>
        <w:tab/>
      </w:r>
      <w:r w:rsidRPr="00B17F67">
        <w:rPr>
          <w:rFonts w:ascii="Open Sans Regular" w:eastAsia="Arial Unicode MS" w:hAnsi="Open Sans Regular" w:cs="Arial Unicode MS"/>
          <w:b/>
          <w:sz w:val="22"/>
          <w:szCs w:val="22"/>
          <w:lang w:val="en-GB"/>
        </w:rPr>
        <w:tab/>
      </w:r>
      <w:r w:rsidRPr="00B17F67">
        <w:rPr>
          <w:rFonts w:ascii="Open Sans Regular" w:eastAsia="Arial Unicode MS" w:hAnsi="Open Sans Regular" w:cs="Arial Unicode MS"/>
          <w:b/>
          <w:sz w:val="22"/>
          <w:szCs w:val="22"/>
          <w:lang w:val="en-GB"/>
        </w:rPr>
        <w:tab/>
        <w:t>Sheffield, UK</w:t>
      </w:r>
    </w:p>
    <w:bookmarkEnd w:id="3"/>
    <w:p w14:paraId="62148C9C" w14:textId="77777777" w:rsidR="0014799D" w:rsidRPr="00B17F67" w:rsidRDefault="0014799D" w:rsidP="0014799D">
      <w:pPr>
        <w:rPr>
          <w:rFonts w:ascii="Open Sans Regular" w:eastAsia="Arial Unicode MS" w:hAnsi="Open Sans Regular" w:cs="Arial Unicode MS"/>
          <w:b/>
          <w:sz w:val="22"/>
          <w:szCs w:val="22"/>
        </w:rPr>
      </w:pPr>
    </w:p>
    <w:p w14:paraId="06B56E00" w14:textId="1144AA78" w:rsidR="0014799D" w:rsidRPr="00B17F67" w:rsidRDefault="0014799D" w:rsidP="00B17F67">
      <w:pPr>
        <w:rPr>
          <w:rFonts w:ascii="Open Sans Regular" w:eastAsia="Arial Unicode MS" w:hAnsi="Open Sans Regular" w:cs="Arial Unicode MS"/>
          <w:b/>
          <w:i/>
          <w:sz w:val="22"/>
          <w:szCs w:val="22"/>
          <w:lang w:val="en-GB"/>
        </w:rPr>
      </w:pPr>
      <w:r w:rsidRPr="00B17F67">
        <w:rPr>
          <w:rFonts w:ascii="Open Sans Regular" w:eastAsia="Arial Unicode MS" w:hAnsi="Open Sans Regular" w:cs="Arial Unicode MS"/>
          <w:sz w:val="22"/>
          <w:szCs w:val="22"/>
        </w:rPr>
        <w:tab/>
      </w:r>
      <w:r w:rsidRPr="00B17F67">
        <w:rPr>
          <w:rFonts w:ascii="Open Sans Regular" w:eastAsia="Arial Unicode MS" w:hAnsi="Open Sans Regular" w:cs="Arial Unicode MS"/>
          <w:sz w:val="22"/>
          <w:szCs w:val="22"/>
        </w:rPr>
        <w:tab/>
      </w:r>
      <w:r w:rsidRPr="00B17F67">
        <w:rPr>
          <w:rFonts w:ascii="Open Sans Regular" w:eastAsia="Arial Unicode MS" w:hAnsi="Open Sans Regular" w:cs="Arial Unicode MS"/>
          <w:sz w:val="22"/>
          <w:szCs w:val="22"/>
        </w:rPr>
        <w:tab/>
      </w:r>
      <w:bookmarkStart w:id="4" w:name="_GoBack"/>
      <w:r w:rsidRPr="00B17F67">
        <w:rPr>
          <w:rFonts w:ascii="Open Sans Regular" w:eastAsia="Arial Unicode MS" w:hAnsi="Open Sans Regular" w:cs="Arial Unicode MS"/>
          <w:b/>
          <w:i/>
          <w:sz w:val="22"/>
          <w:szCs w:val="22"/>
          <w:lang w:val="en-GB"/>
        </w:rPr>
        <w:t>Centralization and directional preference: 30 years of evidence</w:t>
      </w:r>
      <w:r w:rsidRPr="00B17F67">
        <w:rPr>
          <w:rFonts w:ascii="Open Sans Regular" w:eastAsia="Arial Unicode MS" w:hAnsi="Open Sans Regular" w:cs="Arial Unicode MS"/>
          <w:sz w:val="22"/>
          <w:szCs w:val="22"/>
        </w:rPr>
        <w:t xml:space="preserve"> </w:t>
      </w:r>
      <w:bookmarkEnd w:id="4"/>
    </w:p>
    <w:p w14:paraId="4C52FCDF" w14:textId="77777777" w:rsidR="00B17F67" w:rsidRPr="00B17F67" w:rsidRDefault="00B17F67" w:rsidP="00B17F67">
      <w:pPr>
        <w:pStyle w:val="Geenafstand"/>
        <w:ind w:left="2124"/>
        <w:rPr>
          <w:rFonts w:ascii="Open Sans Regular" w:eastAsia="Arial Unicode MS" w:hAnsi="Open Sans Regular" w:cs="Arial Unicode MS"/>
          <w:sz w:val="22"/>
          <w:szCs w:val="22"/>
          <w:lang w:val="en-GB"/>
        </w:rPr>
      </w:pPr>
      <w:r w:rsidRPr="00B17F67">
        <w:rPr>
          <w:rFonts w:ascii="Open Sans Regular" w:eastAsia="Arial Unicode MS" w:hAnsi="Open Sans Regular" w:cs="Arial Unicode MS"/>
          <w:sz w:val="22"/>
          <w:szCs w:val="22"/>
          <w:lang w:val="en-GB"/>
        </w:rPr>
        <w:t>The aim of this presentation is to try to summarize 30 years of evidence regarding centralization and directional preference.</w:t>
      </w:r>
    </w:p>
    <w:p w14:paraId="26BBE4C9" w14:textId="77777777" w:rsidR="00B17F67" w:rsidRDefault="00B17F67" w:rsidP="0014799D">
      <w:pPr>
        <w:pStyle w:val="Geenafstand"/>
        <w:ind w:left="2124"/>
        <w:rPr>
          <w:rFonts w:ascii="Open Sans Regular" w:eastAsia="Arial Unicode MS" w:hAnsi="Open Sans Regular" w:cs="Arial Unicode MS"/>
          <w:sz w:val="22"/>
          <w:szCs w:val="22"/>
          <w:lang w:val="en-GB"/>
        </w:rPr>
      </w:pPr>
    </w:p>
    <w:p w14:paraId="7924341B" w14:textId="7949AAD2" w:rsidR="0014799D" w:rsidRPr="00B17F67" w:rsidRDefault="0014799D" w:rsidP="0014799D">
      <w:pPr>
        <w:pStyle w:val="Geenafstand"/>
        <w:ind w:left="2124"/>
        <w:rPr>
          <w:rFonts w:ascii="Open Sans Regular" w:eastAsia="Arial Unicode MS" w:hAnsi="Open Sans Regular" w:cs="Arial Unicode MS"/>
          <w:sz w:val="22"/>
          <w:szCs w:val="22"/>
          <w:lang w:val="en-GB"/>
        </w:rPr>
      </w:pPr>
      <w:r w:rsidRPr="00B17F67">
        <w:rPr>
          <w:rFonts w:ascii="Open Sans Regular" w:eastAsia="Arial Unicode MS" w:hAnsi="Open Sans Regular" w:cs="Arial Unicode MS"/>
          <w:sz w:val="22"/>
          <w:szCs w:val="22"/>
          <w:lang w:val="en-GB"/>
        </w:rPr>
        <w:t>Centralization is the abolition of distal and spinal pain in response to repeated movements or sustained postures. Directional preference is the repeated movement that produces centralization or an abolition or decrease in symptoms or an increase in range of movement. We have previously conducted two systematic reviews on this topic (</w:t>
      </w:r>
      <w:proofErr w:type="spellStart"/>
      <w:r w:rsidRPr="00B17F67">
        <w:rPr>
          <w:rFonts w:ascii="Open Sans Regular" w:eastAsia="Arial Unicode MS" w:hAnsi="Open Sans Regular" w:cs="Arial Unicode MS"/>
          <w:sz w:val="22"/>
          <w:szCs w:val="22"/>
          <w:lang w:val="en-GB"/>
        </w:rPr>
        <w:t>Aina</w:t>
      </w:r>
      <w:proofErr w:type="spellEnd"/>
      <w:r w:rsidRPr="00B17F67">
        <w:rPr>
          <w:rFonts w:ascii="Open Sans Regular" w:eastAsia="Arial Unicode MS" w:hAnsi="Open Sans Regular" w:cs="Arial Unicode MS"/>
          <w:sz w:val="22"/>
          <w:szCs w:val="22"/>
          <w:lang w:val="en-GB"/>
        </w:rPr>
        <w:t xml:space="preserve"> et al. 2004; May and </w:t>
      </w:r>
      <w:proofErr w:type="spellStart"/>
      <w:r w:rsidRPr="00B17F67">
        <w:rPr>
          <w:rFonts w:ascii="Open Sans Regular" w:eastAsia="Arial Unicode MS" w:hAnsi="Open Sans Regular" w:cs="Arial Unicode MS"/>
          <w:sz w:val="22"/>
          <w:szCs w:val="22"/>
          <w:lang w:val="en-GB"/>
        </w:rPr>
        <w:t>Aina</w:t>
      </w:r>
      <w:proofErr w:type="spellEnd"/>
      <w:r w:rsidRPr="00B17F67">
        <w:rPr>
          <w:rFonts w:ascii="Open Sans Regular" w:eastAsia="Arial Unicode MS" w:hAnsi="Open Sans Regular" w:cs="Arial Unicode MS"/>
          <w:sz w:val="22"/>
          <w:szCs w:val="22"/>
          <w:lang w:val="en-GB"/>
        </w:rPr>
        <w:t>, 2012); and recently produced an updated review and synthesis of the evidence (May et al. 2018).</w:t>
      </w:r>
    </w:p>
    <w:p w14:paraId="3058C27A" w14:textId="124C80F5" w:rsidR="0014799D" w:rsidRPr="00B17F67" w:rsidRDefault="00B17F67" w:rsidP="0014799D">
      <w:pPr>
        <w:pStyle w:val="Geenafstand"/>
        <w:ind w:left="2124"/>
        <w:rPr>
          <w:rFonts w:ascii="Open Sans Regular" w:eastAsia="Arial Unicode MS" w:hAnsi="Open Sans Regular" w:cs="Arial Unicode MS"/>
          <w:sz w:val="22"/>
          <w:szCs w:val="22"/>
          <w:lang w:val="en-GB"/>
        </w:rPr>
      </w:pPr>
      <w:r>
        <w:rPr>
          <w:rFonts w:ascii="Open Sans Regular" w:eastAsia="Arial Unicode MS" w:hAnsi="Open Sans Regular" w:cs="Arial Unicode MS"/>
          <w:sz w:val="22"/>
          <w:szCs w:val="22"/>
          <w:lang w:val="en-GB"/>
        </w:rPr>
        <w:t>Among the studies included for the updated review (n=</w:t>
      </w:r>
      <w:r w:rsidR="0014799D" w:rsidRPr="00B17F67">
        <w:rPr>
          <w:rFonts w:ascii="Open Sans Regular" w:eastAsia="Arial Unicode MS" w:hAnsi="Open Sans Regular" w:cs="Arial Unicode MS"/>
          <w:sz w:val="22"/>
          <w:szCs w:val="22"/>
          <w:lang w:val="en-GB"/>
        </w:rPr>
        <w:t>43</w:t>
      </w:r>
      <w:r>
        <w:rPr>
          <w:rFonts w:ascii="Open Sans Regular" w:eastAsia="Arial Unicode MS" w:hAnsi="Open Sans Regular" w:cs="Arial Unicode MS"/>
          <w:sz w:val="22"/>
          <w:szCs w:val="22"/>
          <w:lang w:val="en-GB"/>
        </w:rPr>
        <w:t>)</w:t>
      </w:r>
      <w:r w:rsidR="0014799D" w:rsidRPr="00B17F67">
        <w:rPr>
          <w:rFonts w:ascii="Open Sans Regular" w:eastAsia="Arial Unicode MS" w:hAnsi="Open Sans Regular" w:cs="Arial Unicode MS"/>
          <w:sz w:val="22"/>
          <w:szCs w:val="22"/>
          <w:lang w:val="en-GB"/>
        </w:rPr>
        <w:t xml:space="preserve"> were randomized controlled trials (RCTs) (10) or their secondary analysis (4), cohort studies (15), case studies (10), or cross-sectional studies (4). The quality of the RCTs / cohort studies was recorded as low (4 / 6), medium (3 / 1), and high (3 / 5). The prevalence of centralization (40%) and </w:t>
      </w:r>
      <w:r w:rsidR="0014799D" w:rsidRPr="00B17F67">
        <w:rPr>
          <w:rFonts w:ascii="Open Sans Regular" w:eastAsia="Arial Unicode MS" w:hAnsi="Open Sans Regular" w:cs="Arial Unicode MS"/>
          <w:sz w:val="22"/>
          <w:szCs w:val="22"/>
          <w:lang w:val="en-GB"/>
        </w:rPr>
        <w:lastRenderedPageBreak/>
        <w:t>directional preference without centralization (26%), with a total of 66% was similar to previous reviews. Both were confirmed as key positive prognostic factors in patients with low back pain, with less evidence regarding neck pain. There was no evidence that they were treatment effect modifiers. Evidence relating to reliability is conflicting.</w:t>
      </w:r>
    </w:p>
    <w:p w14:paraId="58298A1A" w14:textId="77777777" w:rsidR="0014799D" w:rsidRPr="00B17F67" w:rsidRDefault="0014799D" w:rsidP="0014799D">
      <w:pPr>
        <w:pStyle w:val="Geenafstand"/>
        <w:ind w:left="2124"/>
        <w:rPr>
          <w:rFonts w:ascii="Open Sans Regular" w:eastAsia="Arial Unicode MS" w:hAnsi="Open Sans Regular" w:cs="Arial Unicode MS"/>
          <w:sz w:val="22"/>
          <w:szCs w:val="22"/>
          <w:lang w:val="en-GB"/>
        </w:rPr>
      </w:pPr>
      <w:r w:rsidRPr="00B17F67">
        <w:rPr>
          <w:rFonts w:ascii="Open Sans Regular" w:eastAsia="Arial Unicode MS" w:hAnsi="Open Sans Regular" w:cs="Arial Unicode MS"/>
          <w:sz w:val="22"/>
          <w:szCs w:val="22"/>
          <w:lang w:val="en-GB"/>
        </w:rPr>
        <w:t xml:space="preserve">There is considerable evidence over the last 30 years that centralization and directional preference are important indicators of good prognosis, and should be routinely examined for in all patients with low back pain. There is more limited evidence regarding neck pain. Together they account for 60-70% of all patients with low back pain.  </w:t>
      </w:r>
    </w:p>
    <w:p w14:paraId="4CA3E1BC" w14:textId="77777777" w:rsidR="0014799D" w:rsidRPr="0014799D" w:rsidRDefault="0014799D" w:rsidP="0014799D">
      <w:pPr>
        <w:pStyle w:val="Geenafstand"/>
        <w:ind w:left="2124"/>
        <w:rPr>
          <w:rFonts w:ascii="Open Sans Regular" w:eastAsia="Arial Unicode MS" w:hAnsi="Open Sans Regular" w:cs="Arial Unicode MS"/>
          <w:sz w:val="20"/>
          <w:szCs w:val="20"/>
        </w:rPr>
      </w:pPr>
    </w:p>
    <w:p w14:paraId="46D74887" w14:textId="142CB969" w:rsidR="00467A85" w:rsidRPr="0014799D" w:rsidRDefault="00895CEC" w:rsidP="0014799D">
      <w:pPr>
        <w:rPr>
          <w:rFonts w:ascii="Open Sans Regular" w:eastAsia="Arial Unicode MS" w:hAnsi="Open Sans Regular" w:cs="Arial Unicode MS"/>
          <w:color w:val="000000"/>
          <w:sz w:val="20"/>
          <w:szCs w:val="20"/>
          <w:lang w:val="en-GB"/>
        </w:rPr>
      </w:pPr>
      <w:r w:rsidRPr="0014799D">
        <w:rPr>
          <w:rFonts w:ascii="Open Sans Regular" w:eastAsia="Arial Unicode MS" w:hAnsi="Open Sans Regular" w:cs="Arial Unicode MS"/>
          <w:color w:val="000000"/>
          <w:sz w:val="20"/>
          <w:szCs w:val="20"/>
          <w:lang w:val="en-GB"/>
        </w:rPr>
        <w:t xml:space="preserve"> </w:t>
      </w:r>
    </w:p>
    <w:p w14:paraId="55C67A2C" w14:textId="77777777" w:rsidR="00D3428A" w:rsidRDefault="00895CEC" w:rsidP="00D3428A">
      <w:pPr>
        <w:rPr>
          <w:rFonts w:ascii="Open Sans Regular" w:eastAsia="Arial Unicode MS" w:hAnsi="Open Sans Regular" w:cs="Arial Unicode MS"/>
          <w:b/>
          <w:sz w:val="22"/>
          <w:szCs w:val="22"/>
        </w:rPr>
      </w:pPr>
      <w:r w:rsidRPr="0014799D">
        <w:rPr>
          <w:rFonts w:ascii="Open Sans Regular" w:eastAsia="Arial Unicode MS" w:hAnsi="Open Sans Regular" w:cs="Arial Unicode MS"/>
          <w:b/>
          <w:color w:val="000000"/>
          <w:sz w:val="22"/>
          <w:szCs w:val="22"/>
        </w:rPr>
        <w:t>19:30 – 19:45</w:t>
      </w:r>
      <w:r w:rsidR="00B2591E" w:rsidRPr="0014799D">
        <w:rPr>
          <w:rFonts w:ascii="Open Sans Regular" w:eastAsia="Arial Unicode MS" w:hAnsi="Open Sans Regular" w:cs="Arial Unicode MS"/>
          <w:b/>
          <w:color w:val="000000"/>
          <w:sz w:val="20"/>
          <w:szCs w:val="20"/>
        </w:rPr>
        <w:tab/>
      </w:r>
      <w:r w:rsidR="000938A2" w:rsidRPr="0014799D">
        <w:rPr>
          <w:rFonts w:ascii="Open Sans Regular" w:eastAsia="Arial Unicode MS" w:hAnsi="Open Sans Regular" w:cs="Arial Unicode MS"/>
          <w:b/>
          <w:color w:val="000000"/>
          <w:sz w:val="20"/>
          <w:szCs w:val="20"/>
        </w:rPr>
        <w:tab/>
      </w:r>
      <w:r w:rsidRPr="0014799D">
        <w:rPr>
          <w:rFonts w:ascii="Open Sans Regular" w:eastAsia="Arial Unicode MS" w:hAnsi="Open Sans Regular" w:cs="Arial Unicode MS"/>
          <w:b/>
          <w:sz w:val="22"/>
          <w:szCs w:val="22"/>
        </w:rPr>
        <w:t xml:space="preserve">Afsluiting door </w:t>
      </w:r>
      <w:r w:rsidR="00D3428A">
        <w:rPr>
          <w:rFonts w:ascii="Open Sans Regular" w:eastAsia="Arial Unicode MS" w:hAnsi="Open Sans Regular" w:cs="Arial Unicode MS"/>
          <w:b/>
          <w:sz w:val="22"/>
          <w:szCs w:val="22"/>
        </w:rPr>
        <w:t xml:space="preserve">de </w:t>
      </w:r>
      <w:r w:rsidRPr="0014799D">
        <w:rPr>
          <w:rFonts w:ascii="Open Sans Regular" w:eastAsia="Arial Unicode MS" w:hAnsi="Open Sans Regular" w:cs="Arial Unicode MS"/>
          <w:b/>
          <w:sz w:val="22"/>
          <w:szCs w:val="22"/>
        </w:rPr>
        <w:t>dagvoorzitter</w:t>
      </w:r>
    </w:p>
    <w:p w14:paraId="61244298" w14:textId="371EE54D" w:rsidR="00D3428A" w:rsidRPr="0014799D" w:rsidRDefault="00D3428A" w:rsidP="00D3428A">
      <w:pPr>
        <w:rPr>
          <w:rFonts w:ascii="Open Sans Regular" w:eastAsia="Arial Unicode MS" w:hAnsi="Open Sans Regular" w:cs="Arial Unicode MS"/>
          <w:b/>
          <w:sz w:val="22"/>
          <w:szCs w:val="22"/>
        </w:rPr>
      </w:pPr>
      <w:r>
        <w:rPr>
          <w:rFonts w:ascii="Open Sans Regular" w:eastAsia="Arial Unicode MS" w:hAnsi="Open Sans Regular" w:cs="Arial Unicode MS"/>
          <w:b/>
          <w:sz w:val="22"/>
          <w:szCs w:val="22"/>
        </w:rPr>
        <w:t xml:space="preserve">19:45 </w:t>
      </w:r>
      <w:r w:rsidRPr="0014799D">
        <w:rPr>
          <w:rFonts w:ascii="Open Sans Regular" w:eastAsia="Arial Unicode MS" w:hAnsi="Open Sans Regular" w:cs="Arial Unicode MS"/>
          <w:b/>
          <w:color w:val="000000"/>
          <w:sz w:val="22"/>
          <w:szCs w:val="22"/>
        </w:rPr>
        <w:t>–</w:t>
      </w:r>
      <w:r>
        <w:rPr>
          <w:rFonts w:ascii="Open Sans Regular" w:eastAsia="Arial Unicode MS" w:hAnsi="Open Sans Regular" w:cs="Arial Unicode MS"/>
          <w:b/>
          <w:sz w:val="22"/>
          <w:szCs w:val="22"/>
        </w:rPr>
        <w:t xml:space="preserve">  20:00</w:t>
      </w:r>
      <w:r>
        <w:rPr>
          <w:rFonts w:ascii="Open Sans Regular" w:eastAsia="Arial Unicode MS" w:hAnsi="Open Sans Regular" w:cs="Arial Unicode MS"/>
          <w:b/>
          <w:sz w:val="22"/>
          <w:szCs w:val="22"/>
        </w:rPr>
        <w:tab/>
        <w:t>Afsluiting</w:t>
      </w:r>
      <w:r w:rsidRPr="0014799D">
        <w:rPr>
          <w:rFonts w:ascii="Open Sans Regular" w:eastAsia="Arial Unicode MS" w:hAnsi="Open Sans Regular" w:cs="Arial Unicode MS"/>
          <w:b/>
          <w:sz w:val="22"/>
          <w:szCs w:val="22"/>
        </w:rPr>
        <w:t xml:space="preserve"> door </w:t>
      </w:r>
      <w:r>
        <w:rPr>
          <w:rFonts w:ascii="Open Sans Regular" w:eastAsia="Arial Unicode MS" w:hAnsi="Open Sans Regular" w:cs="Arial Unicode MS"/>
          <w:b/>
          <w:sz w:val="22"/>
          <w:szCs w:val="22"/>
        </w:rPr>
        <w:t>de voorzitter MIB</w:t>
      </w:r>
    </w:p>
    <w:p w14:paraId="52DAA0B8" w14:textId="1C617077" w:rsidR="00D3428A" w:rsidRPr="0014799D" w:rsidRDefault="00D3428A" w:rsidP="00B2591E">
      <w:pPr>
        <w:rPr>
          <w:rFonts w:ascii="Open Sans Regular" w:eastAsia="Arial Unicode MS" w:hAnsi="Open Sans Regular" w:cs="Arial Unicode MS"/>
          <w:b/>
          <w:sz w:val="22"/>
          <w:szCs w:val="22"/>
        </w:rPr>
      </w:pPr>
    </w:p>
    <w:p w14:paraId="6DC90C29" w14:textId="3C5EE995" w:rsidR="00B2591E" w:rsidRPr="0014799D" w:rsidRDefault="00B17F67" w:rsidP="00B2591E">
      <w:pPr>
        <w:rPr>
          <w:rFonts w:ascii="Open Sans Regular" w:eastAsia="Arial Unicode MS" w:hAnsi="Open Sans Regular" w:cs="Arial Unicode MS"/>
          <w:b/>
          <w:sz w:val="22"/>
          <w:szCs w:val="22"/>
        </w:rPr>
      </w:pPr>
      <w:r>
        <w:rPr>
          <w:rFonts w:ascii="Open Sans Regular" w:eastAsia="Arial Unicode MS" w:hAnsi="Open Sans Regular" w:cs="Arial Unicode MS"/>
          <w:b/>
          <w:sz w:val="22"/>
          <w:szCs w:val="22"/>
        </w:rPr>
        <w:t>20:00 (-</w:t>
      </w:r>
      <w:r w:rsidR="00D3428A">
        <w:rPr>
          <w:rFonts w:ascii="Open Sans Regular" w:eastAsia="Arial Unicode MS" w:hAnsi="Open Sans Regular" w:cs="Arial Unicode MS"/>
          <w:b/>
          <w:sz w:val="22"/>
          <w:szCs w:val="22"/>
        </w:rPr>
        <w:t xml:space="preserve"> </w:t>
      </w:r>
      <w:r>
        <w:rPr>
          <w:rFonts w:ascii="Open Sans Regular" w:eastAsia="Arial Unicode MS" w:hAnsi="Open Sans Regular" w:cs="Arial Unicode MS"/>
          <w:b/>
          <w:sz w:val="22"/>
          <w:szCs w:val="22"/>
        </w:rPr>
        <w:t>21:00</w:t>
      </w:r>
      <w:r w:rsidR="00895CEC" w:rsidRPr="0014799D">
        <w:rPr>
          <w:rFonts w:ascii="Open Sans Regular" w:eastAsia="Arial Unicode MS" w:hAnsi="Open Sans Regular" w:cs="Arial Unicode MS"/>
          <w:b/>
          <w:sz w:val="22"/>
          <w:szCs w:val="22"/>
        </w:rPr>
        <w:t>)</w:t>
      </w:r>
      <w:r w:rsidR="00B2591E" w:rsidRPr="0014799D">
        <w:rPr>
          <w:rFonts w:ascii="Open Sans Regular" w:eastAsia="Arial Unicode MS" w:hAnsi="Open Sans Regular" w:cs="Arial Unicode MS"/>
          <w:b/>
          <w:sz w:val="22"/>
          <w:szCs w:val="22"/>
        </w:rPr>
        <w:tab/>
        <w:t>Borrel</w:t>
      </w:r>
    </w:p>
    <w:sectPr w:rsidR="00B2591E" w:rsidRPr="0014799D" w:rsidSect="00CD3153">
      <w:type w:val="continuous"/>
      <w:pgSz w:w="11900" w:h="16840"/>
      <w:pgMar w:top="1417" w:right="112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0C91" w14:textId="77777777" w:rsidR="00EE51D2" w:rsidRDefault="00EE51D2" w:rsidP="00B2591E">
      <w:r>
        <w:separator/>
      </w:r>
    </w:p>
  </w:endnote>
  <w:endnote w:type="continuationSeparator" w:id="0">
    <w:p w14:paraId="1D17D619" w14:textId="77777777" w:rsidR="00EE51D2" w:rsidRDefault="00EE51D2" w:rsidP="00B2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Regular">
    <w:altName w:val="Segoe UI"/>
    <w:charset w:val="00"/>
    <w:family w:val="auto"/>
    <w:pitch w:val="variable"/>
    <w:sig w:usb0="E00002EF" w:usb1="4000205B" w:usb2="00000028"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8101" w14:textId="77777777" w:rsidR="00EE51D2" w:rsidRDefault="00EE51D2" w:rsidP="00B2591E">
      <w:r>
        <w:separator/>
      </w:r>
    </w:p>
  </w:footnote>
  <w:footnote w:type="continuationSeparator" w:id="0">
    <w:p w14:paraId="6E43BC1F" w14:textId="77777777" w:rsidR="00EE51D2" w:rsidRDefault="00EE51D2" w:rsidP="00B2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38A0" w14:textId="5A8A9A28" w:rsidR="00FE2D01" w:rsidRDefault="00FE2D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90AB" w14:textId="77777777" w:rsidR="00FE2D01" w:rsidRDefault="00FE2D0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013"/>
    <w:rsid w:val="00084813"/>
    <w:rsid w:val="000938A2"/>
    <w:rsid w:val="000972AD"/>
    <w:rsid w:val="000E5DEF"/>
    <w:rsid w:val="000E5E58"/>
    <w:rsid w:val="00146E64"/>
    <w:rsid w:val="0014799D"/>
    <w:rsid w:val="00263753"/>
    <w:rsid w:val="00264F4E"/>
    <w:rsid w:val="0027642F"/>
    <w:rsid w:val="002A618A"/>
    <w:rsid w:val="002B6E7D"/>
    <w:rsid w:val="00374C6B"/>
    <w:rsid w:val="0040180D"/>
    <w:rsid w:val="00467A85"/>
    <w:rsid w:val="0047143B"/>
    <w:rsid w:val="00482013"/>
    <w:rsid w:val="00490C5B"/>
    <w:rsid w:val="004E1ABA"/>
    <w:rsid w:val="00567CBB"/>
    <w:rsid w:val="005C15D6"/>
    <w:rsid w:val="006147BB"/>
    <w:rsid w:val="006406F0"/>
    <w:rsid w:val="00666723"/>
    <w:rsid w:val="00895CEC"/>
    <w:rsid w:val="008B6909"/>
    <w:rsid w:val="0091112E"/>
    <w:rsid w:val="00971351"/>
    <w:rsid w:val="009C0D77"/>
    <w:rsid w:val="009F2546"/>
    <w:rsid w:val="00A007DA"/>
    <w:rsid w:val="00B17F67"/>
    <w:rsid w:val="00B21E84"/>
    <w:rsid w:val="00B2591E"/>
    <w:rsid w:val="00B74DAF"/>
    <w:rsid w:val="00BB3142"/>
    <w:rsid w:val="00BD4333"/>
    <w:rsid w:val="00C7442F"/>
    <w:rsid w:val="00CB1CE3"/>
    <w:rsid w:val="00CD3153"/>
    <w:rsid w:val="00D3428A"/>
    <w:rsid w:val="00D6499B"/>
    <w:rsid w:val="00DE4611"/>
    <w:rsid w:val="00DF48DE"/>
    <w:rsid w:val="00EE51D2"/>
    <w:rsid w:val="00FE065A"/>
    <w:rsid w:val="00FE2D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02D96"/>
  <w14:defaultImageDpi w14:val="300"/>
  <w15:docId w15:val="{46E3F520-C8E6-4977-8489-4EC4AB07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1E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201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82013"/>
    <w:rPr>
      <w:rFonts w:ascii="Lucida Grande" w:hAnsi="Lucida Grande" w:cs="Lucida Grande"/>
      <w:sz w:val="18"/>
      <w:szCs w:val="18"/>
    </w:rPr>
  </w:style>
  <w:style w:type="paragraph" w:styleId="Koptekst">
    <w:name w:val="header"/>
    <w:basedOn w:val="Standaard"/>
    <w:link w:val="KoptekstChar"/>
    <w:uiPriority w:val="99"/>
    <w:unhideWhenUsed/>
    <w:rsid w:val="00B2591E"/>
    <w:pPr>
      <w:tabs>
        <w:tab w:val="center" w:pos="4536"/>
        <w:tab w:val="right" w:pos="9072"/>
      </w:tabs>
    </w:pPr>
  </w:style>
  <w:style w:type="character" w:customStyle="1" w:styleId="KoptekstChar">
    <w:name w:val="Koptekst Char"/>
    <w:basedOn w:val="Standaardalinea-lettertype"/>
    <w:link w:val="Koptekst"/>
    <w:uiPriority w:val="99"/>
    <w:rsid w:val="00B2591E"/>
  </w:style>
  <w:style w:type="paragraph" w:styleId="Voettekst">
    <w:name w:val="footer"/>
    <w:basedOn w:val="Standaard"/>
    <w:link w:val="VoettekstChar"/>
    <w:uiPriority w:val="99"/>
    <w:unhideWhenUsed/>
    <w:rsid w:val="00B2591E"/>
    <w:pPr>
      <w:tabs>
        <w:tab w:val="center" w:pos="4536"/>
        <w:tab w:val="right" w:pos="9072"/>
      </w:tabs>
    </w:pPr>
  </w:style>
  <w:style w:type="character" w:customStyle="1" w:styleId="VoettekstChar">
    <w:name w:val="Voettekst Char"/>
    <w:basedOn w:val="Standaardalinea-lettertype"/>
    <w:link w:val="Voettekst"/>
    <w:uiPriority w:val="99"/>
    <w:rsid w:val="00B2591E"/>
  </w:style>
  <w:style w:type="paragraph" w:styleId="Geenafstand">
    <w:name w:val="No Spacing"/>
    <w:uiPriority w:val="1"/>
    <w:qFormat/>
    <w:rsid w:val="00B2591E"/>
  </w:style>
  <w:style w:type="character" w:customStyle="1" w:styleId="Kop1Char">
    <w:name w:val="Kop 1 Char"/>
    <w:basedOn w:val="Standaardalinea-lettertype"/>
    <w:link w:val="Kop1"/>
    <w:uiPriority w:val="9"/>
    <w:rsid w:val="00B21E84"/>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B21E8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1E8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21E84"/>
    <w:pPr>
      <w:numPr>
        <w:ilvl w:val="1"/>
      </w:numPr>
      <w:spacing w:after="160"/>
    </w:pPr>
    <w:rPr>
      <w:color w:val="5A5A5A" w:themeColor="text1" w:themeTint="A5"/>
      <w:spacing w:val="15"/>
      <w:sz w:val="22"/>
      <w:szCs w:val="22"/>
    </w:rPr>
  </w:style>
  <w:style w:type="character" w:customStyle="1" w:styleId="OndertitelChar">
    <w:name w:val="Ondertitel Char"/>
    <w:basedOn w:val="Standaardalinea-lettertype"/>
    <w:link w:val="Ondertitel"/>
    <w:uiPriority w:val="11"/>
    <w:rsid w:val="00B21E84"/>
    <w:rPr>
      <w:color w:val="5A5A5A" w:themeColor="text1" w:themeTint="A5"/>
      <w:spacing w:val="15"/>
      <w:sz w:val="22"/>
      <w:szCs w:val="22"/>
    </w:rPr>
  </w:style>
  <w:style w:type="character" w:styleId="Hyperlink">
    <w:name w:val="Hyperlink"/>
    <w:basedOn w:val="Standaardalinea-lettertype"/>
    <w:uiPriority w:val="99"/>
    <w:unhideWhenUsed/>
    <w:rsid w:val="000938A2"/>
    <w:rPr>
      <w:color w:val="0000FF" w:themeColor="hyperlink"/>
      <w:u w:val="single"/>
    </w:rPr>
  </w:style>
  <w:style w:type="character" w:styleId="GevolgdeHyperlink">
    <w:name w:val="FollowedHyperlink"/>
    <w:basedOn w:val="Standaardalinea-lettertype"/>
    <w:uiPriority w:val="99"/>
    <w:semiHidden/>
    <w:unhideWhenUsed/>
    <w:rsid w:val="000938A2"/>
    <w:rPr>
      <w:color w:val="800080" w:themeColor="followedHyperlink"/>
      <w:u w:val="single"/>
    </w:rPr>
  </w:style>
  <w:style w:type="paragraph" w:styleId="Normaalweb">
    <w:name w:val="Normal (Web)"/>
    <w:basedOn w:val="Standaard"/>
    <w:uiPriority w:val="99"/>
    <w:semiHidden/>
    <w:unhideWhenUsed/>
    <w:rsid w:val="0014799D"/>
    <w:pPr>
      <w:spacing w:before="100" w:beforeAutospacing="1" w:after="100" w:afterAutospacing="1"/>
    </w:pPr>
    <w:rPr>
      <w:rFonts w:ascii="Times New Roman" w:eastAsia="Calibri" w:hAnsi="Times New Roman"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1660">
      <w:bodyDiv w:val="1"/>
      <w:marLeft w:val="0"/>
      <w:marRight w:val="0"/>
      <w:marTop w:val="0"/>
      <w:marBottom w:val="0"/>
      <w:divBdr>
        <w:top w:val="none" w:sz="0" w:space="0" w:color="auto"/>
        <w:left w:val="none" w:sz="0" w:space="0" w:color="auto"/>
        <w:bottom w:val="none" w:sz="0" w:space="0" w:color="auto"/>
        <w:right w:val="none" w:sz="0" w:space="0" w:color="auto"/>
      </w:divBdr>
      <w:divsChild>
        <w:div w:id="847215637">
          <w:marLeft w:val="0"/>
          <w:marRight w:val="0"/>
          <w:marTop w:val="0"/>
          <w:marBottom w:val="0"/>
          <w:divBdr>
            <w:top w:val="none" w:sz="0" w:space="0" w:color="auto"/>
            <w:left w:val="none" w:sz="0" w:space="0" w:color="auto"/>
            <w:bottom w:val="none" w:sz="0" w:space="0" w:color="auto"/>
            <w:right w:val="none" w:sz="0" w:space="0" w:color="auto"/>
          </w:divBdr>
        </w:div>
        <w:div w:id="1521972305">
          <w:marLeft w:val="0"/>
          <w:marRight w:val="0"/>
          <w:marTop w:val="0"/>
          <w:marBottom w:val="0"/>
          <w:divBdr>
            <w:top w:val="none" w:sz="0" w:space="0" w:color="auto"/>
            <w:left w:val="none" w:sz="0" w:space="0" w:color="auto"/>
            <w:bottom w:val="none" w:sz="0" w:space="0" w:color="auto"/>
            <w:right w:val="none" w:sz="0" w:space="0" w:color="auto"/>
          </w:divBdr>
        </w:div>
        <w:div w:id="21136259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Lundell</dc:creator>
  <cp:keywords/>
  <dc:description/>
  <cp:lastModifiedBy>Henk Tempelman</cp:lastModifiedBy>
  <cp:revision>2</cp:revision>
  <dcterms:created xsi:type="dcterms:W3CDTF">2019-09-10T12:39:00Z</dcterms:created>
  <dcterms:modified xsi:type="dcterms:W3CDTF">2019-09-10T12:39:00Z</dcterms:modified>
</cp:coreProperties>
</file>